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D4BD" w14:textId="77777777" w:rsidR="002612A6" w:rsidRPr="00C23D03" w:rsidRDefault="002612A6" w:rsidP="002612A6">
      <w:pPr>
        <w:jc w:val="center"/>
        <w:rPr>
          <w:rFonts w:ascii="宋体" w:hAnsi="宋体" w:hint="eastAsia"/>
          <w:b/>
          <w:bCs/>
          <w:sz w:val="28"/>
          <w:szCs w:val="24"/>
        </w:rPr>
      </w:pPr>
    </w:p>
    <w:p w14:paraId="1F1CB404" w14:textId="77777777" w:rsidR="00862227" w:rsidRPr="00C23D03" w:rsidRDefault="002612A6" w:rsidP="002612A6">
      <w:pPr>
        <w:jc w:val="center"/>
        <w:rPr>
          <w:rFonts w:ascii="宋体" w:hAnsi="宋体" w:hint="eastAsia"/>
          <w:b/>
          <w:bCs/>
          <w:sz w:val="32"/>
          <w:szCs w:val="28"/>
        </w:rPr>
      </w:pPr>
      <w:r w:rsidRPr="00C23D03">
        <w:rPr>
          <w:rFonts w:ascii="宋体" w:hAnsi="宋体" w:hint="eastAsia"/>
          <w:b/>
          <w:bCs/>
          <w:sz w:val="32"/>
          <w:szCs w:val="28"/>
        </w:rPr>
        <w:t>西藏民族大学附属医院数据中心及安全运维保障服务</w:t>
      </w:r>
    </w:p>
    <w:p w14:paraId="2DED6E13" w14:textId="2F4154F2" w:rsidR="00862227" w:rsidRPr="00A45012" w:rsidRDefault="002612A6" w:rsidP="00A45012">
      <w:pPr>
        <w:jc w:val="center"/>
        <w:rPr>
          <w:rFonts w:ascii="宋体" w:hAnsi="宋体" w:hint="eastAsia"/>
          <w:b/>
          <w:bCs/>
          <w:sz w:val="32"/>
          <w:szCs w:val="28"/>
        </w:rPr>
      </w:pPr>
      <w:r w:rsidRPr="00C23D03">
        <w:rPr>
          <w:rFonts w:ascii="宋体" w:hAnsi="宋体" w:hint="eastAsia"/>
          <w:b/>
          <w:bCs/>
          <w:sz w:val="32"/>
          <w:szCs w:val="28"/>
        </w:rPr>
        <w:t>采购项目</w:t>
      </w:r>
    </w:p>
    <w:p w14:paraId="497D602F" w14:textId="560CF77D" w:rsidR="008C7A80" w:rsidRPr="00C23D03" w:rsidRDefault="002612A6" w:rsidP="002612A6">
      <w:pPr>
        <w:pStyle w:val="1"/>
        <w:numPr>
          <w:ilvl w:val="0"/>
          <w:numId w:val="15"/>
        </w:numPr>
        <w:rPr>
          <w:rFonts w:ascii="宋体" w:hAnsi="宋体" w:hint="eastAsia"/>
        </w:rPr>
      </w:pPr>
      <w:r w:rsidRPr="00C23D03">
        <w:rPr>
          <w:rFonts w:ascii="宋体" w:hAnsi="宋体" w:hint="eastAsia"/>
        </w:rPr>
        <w:t>项目基本情况</w:t>
      </w:r>
    </w:p>
    <w:p w14:paraId="61CA55DC" w14:textId="1688734F" w:rsidR="002612A6" w:rsidRPr="00C23D03" w:rsidRDefault="002612A6" w:rsidP="00862227">
      <w:pPr>
        <w:ind w:firstLineChars="200" w:firstLine="480"/>
        <w:rPr>
          <w:rFonts w:ascii="宋体" w:hAnsi="宋体" w:hint="eastAsia"/>
        </w:rPr>
      </w:pPr>
      <w:r w:rsidRPr="00C23D03">
        <w:rPr>
          <w:rFonts w:ascii="宋体" w:hAnsi="宋体" w:hint="eastAsia"/>
        </w:rPr>
        <w:t>项目名称：西藏民族大学附属医院数据中心及安全运维保障服务采购项目；</w:t>
      </w:r>
    </w:p>
    <w:p w14:paraId="61384C08" w14:textId="56B04CE9" w:rsidR="002612A6" w:rsidRPr="00C23D03" w:rsidRDefault="002612A6" w:rsidP="00862227">
      <w:pPr>
        <w:ind w:firstLineChars="200" w:firstLine="480"/>
        <w:rPr>
          <w:rFonts w:ascii="宋体" w:hAnsi="宋体" w:hint="eastAsia"/>
        </w:rPr>
      </w:pPr>
      <w:r w:rsidRPr="00C23D03">
        <w:rPr>
          <w:rFonts w:ascii="宋体" w:hAnsi="宋体" w:hint="eastAsia"/>
        </w:rPr>
        <w:t>项目采购单位：西藏民族大学附属医院信息中心；</w:t>
      </w:r>
    </w:p>
    <w:p w14:paraId="3FA0D713" w14:textId="56D7D4A1" w:rsidR="002612A6" w:rsidRPr="00C23D03" w:rsidRDefault="002612A6" w:rsidP="00862227">
      <w:pPr>
        <w:ind w:firstLineChars="200" w:firstLine="480"/>
        <w:rPr>
          <w:rFonts w:ascii="宋体" w:hAnsi="宋体" w:hint="eastAsia"/>
        </w:rPr>
      </w:pPr>
      <w:r w:rsidRPr="00C23D03">
        <w:rPr>
          <w:rFonts w:ascii="宋体" w:hAnsi="宋体" w:hint="eastAsia"/>
        </w:rPr>
        <w:t>服务时长：1年；</w:t>
      </w:r>
    </w:p>
    <w:p w14:paraId="2BA59FC3" w14:textId="6FE3F85D" w:rsidR="002612A6" w:rsidRPr="00C23D03" w:rsidRDefault="002612A6" w:rsidP="00862227">
      <w:pPr>
        <w:ind w:firstLineChars="200" w:firstLine="480"/>
        <w:rPr>
          <w:rFonts w:ascii="宋体" w:hAnsi="宋体" w:hint="eastAsia"/>
        </w:rPr>
      </w:pPr>
      <w:r w:rsidRPr="00C23D03">
        <w:rPr>
          <w:rFonts w:ascii="宋体" w:hAnsi="宋体" w:hint="eastAsia"/>
        </w:rPr>
        <w:t>项目预算：</w:t>
      </w:r>
      <w:r w:rsidR="00A45012">
        <w:rPr>
          <w:rFonts w:ascii="宋体" w:hAnsi="宋体" w:hint="eastAsia"/>
        </w:rPr>
        <w:t>2</w:t>
      </w:r>
      <w:r w:rsidR="00197E46">
        <w:rPr>
          <w:rFonts w:ascii="宋体" w:hAnsi="宋体" w:hint="eastAsia"/>
        </w:rPr>
        <w:t>6</w:t>
      </w:r>
      <w:r w:rsidRPr="00C23D03">
        <w:rPr>
          <w:rFonts w:ascii="宋体" w:hAnsi="宋体" w:hint="eastAsia"/>
        </w:rPr>
        <w:t>万元</w:t>
      </w:r>
    </w:p>
    <w:p w14:paraId="5434AD17" w14:textId="771571AD" w:rsidR="00862227" w:rsidRPr="00C23D03" w:rsidRDefault="002612A6" w:rsidP="00862227">
      <w:pPr>
        <w:ind w:firstLineChars="200" w:firstLine="480"/>
        <w:rPr>
          <w:rFonts w:ascii="宋体" w:hAnsi="宋体" w:hint="eastAsia"/>
        </w:rPr>
      </w:pPr>
      <w:r w:rsidRPr="00C23D03">
        <w:rPr>
          <w:rFonts w:ascii="宋体" w:hAnsi="宋体" w:hint="eastAsia"/>
        </w:rPr>
        <w:t>服务内容概述：</w:t>
      </w:r>
      <w:r w:rsidR="00862227" w:rsidRPr="00C23D03">
        <w:rPr>
          <w:rFonts w:ascii="宋体" w:hAnsi="宋体" w:hint="eastAsia"/>
        </w:rPr>
        <w:t>对医院数据中心模块化机房、精密空调的检修维护、动力配电及UPS系统、消防等系统的运行维护；对数据中心内所有网络系统、安全系统、计算及存储系统、数据备份系统、操作系统及数据库、服务器虚拟化等系统的运维维护；安全态势感知、防火墙等设备的续保服务、特征库升级服务等；医院终端及服务器杀毒软件购置</w:t>
      </w:r>
      <w:r w:rsidR="00BF0E8E">
        <w:rPr>
          <w:rFonts w:ascii="宋体" w:hAnsi="宋体" w:hint="eastAsia"/>
        </w:rPr>
        <w:t>等。</w:t>
      </w:r>
    </w:p>
    <w:p w14:paraId="72FB23CA" w14:textId="7206429A" w:rsidR="00862227" w:rsidRPr="00C23D03" w:rsidRDefault="00862227" w:rsidP="00862227">
      <w:pPr>
        <w:pStyle w:val="1"/>
        <w:numPr>
          <w:ilvl w:val="0"/>
          <w:numId w:val="0"/>
        </w:numPr>
        <w:rPr>
          <w:rFonts w:ascii="宋体" w:hAnsi="宋体" w:hint="eastAsia"/>
        </w:rPr>
      </w:pPr>
      <w:r w:rsidRPr="00C23D03">
        <w:rPr>
          <w:rFonts w:ascii="宋体" w:hAnsi="宋体" w:hint="eastAsia"/>
        </w:rPr>
        <w:t>二、服务内容及要求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62"/>
        <w:gridCol w:w="1057"/>
        <w:gridCol w:w="6178"/>
        <w:gridCol w:w="1251"/>
      </w:tblGrid>
      <w:tr w:rsidR="00862227" w:rsidRPr="00C23D03" w14:paraId="04695F38" w14:textId="77777777" w:rsidTr="001F597D"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4BCAAED9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序号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39A29A54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采购内容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2E07626E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服务内容</w:t>
            </w:r>
          </w:p>
        </w:tc>
        <w:tc>
          <w:tcPr>
            <w:tcW w:w="0" w:type="auto"/>
            <w:shd w:val="clear" w:color="auto" w:fill="EDEDED" w:themeFill="accent3" w:themeFillTint="33"/>
            <w:vAlign w:val="center"/>
            <w:hideMark/>
          </w:tcPr>
          <w:p w14:paraId="6C57EE99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频次/服务时间</w:t>
            </w:r>
          </w:p>
        </w:tc>
      </w:tr>
      <w:tr w:rsidR="00862227" w:rsidRPr="00C23D03" w14:paraId="3474CF1A" w14:textId="77777777" w:rsidTr="001F597D">
        <w:tc>
          <w:tcPr>
            <w:tcW w:w="0" w:type="auto"/>
            <w:gridSpan w:val="4"/>
            <w:shd w:val="clear" w:color="auto" w:fill="EDEDED" w:themeFill="accent3" w:themeFillTint="33"/>
            <w:vAlign w:val="center"/>
            <w:hideMark/>
          </w:tcPr>
          <w:p w14:paraId="59768FBB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一、基础运维服务</w:t>
            </w:r>
          </w:p>
        </w:tc>
      </w:tr>
      <w:tr w:rsidR="00862227" w:rsidRPr="00C23D03" w14:paraId="67759710" w14:textId="77777777" w:rsidTr="001F597D">
        <w:tc>
          <w:tcPr>
            <w:tcW w:w="0" w:type="auto"/>
            <w:vAlign w:val="center"/>
            <w:hideMark/>
          </w:tcPr>
          <w:p w14:paraId="0039EDF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969F3B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信息资产管理服务</w:t>
            </w:r>
          </w:p>
        </w:tc>
        <w:tc>
          <w:tcPr>
            <w:tcW w:w="0" w:type="auto"/>
            <w:vAlign w:val="center"/>
            <w:hideMark/>
          </w:tcPr>
          <w:p w14:paraId="00B6AF8A" w14:textId="72AA824A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服务内容：</w:t>
            </w:r>
            <w:r w:rsidR="00166C9D">
              <w:rPr>
                <w:rFonts w:ascii="宋体" w:hAnsi="宋体" w:hint="eastAsia"/>
                <w:sz w:val="21"/>
                <w:szCs w:val="16"/>
              </w:rPr>
              <w:t>提供一套资产管理系统，使用</w:t>
            </w:r>
            <w:r w:rsidR="00745C98">
              <w:rPr>
                <w:rFonts w:ascii="宋体" w:hAnsi="宋体" w:hint="eastAsia"/>
                <w:sz w:val="21"/>
                <w:szCs w:val="16"/>
              </w:rPr>
              <w:t>RFID</w:t>
            </w:r>
            <w:r w:rsidR="00166C9D">
              <w:rPr>
                <w:rFonts w:ascii="宋体" w:hAnsi="宋体" w:hint="eastAsia"/>
                <w:sz w:val="21"/>
                <w:szCs w:val="16"/>
              </w:rPr>
              <w:t>电子标签</w:t>
            </w:r>
            <w:r w:rsidR="00964CBE">
              <w:rPr>
                <w:rFonts w:ascii="宋体" w:hAnsi="宋体" w:hint="eastAsia"/>
                <w:sz w:val="21"/>
                <w:szCs w:val="16"/>
              </w:rPr>
              <w:t>进行统计并</w:t>
            </w:r>
            <w:r w:rsidRPr="00C23D03">
              <w:rPr>
                <w:rFonts w:ascii="宋体" w:hAnsi="宋体" w:hint="eastAsia"/>
                <w:sz w:val="21"/>
                <w:szCs w:val="16"/>
              </w:rPr>
              <w:t>定期</w:t>
            </w:r>
            <w:r w:rsidR="00166C9D">
              <w:rPr>
                <w:rFonts w:ascii="宋体" w:hAnsi="宋体" w:hint="eastAsia"/>
                <w:sz w:val="21"/>
                <w:szCs w:val="16"/>
              </w:rPr>
              <w:t>进行</w:t>
            </w:r>
            <w:r w:rsidRPr="00C23D03">
              <w:rPr>
                <w:rFonts w:ascii="宋体" w:hAnsi="宋体" w:hint="eastAsia"/>
                <w:sz w:val="21"/>
                <w:szCs w:val="16"/>
              </w:rPr>
              <w:t>信息资产管理工具对院内信息资产进行全面梳理，形成信息资产梳理清单。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服务要求：临时资产变动及时更新维护，同时每2个月进行一次全面资产梳理，提供《资产清单》、《资产梳理报告》。</w:t>
            </w:r>
          </w:p>
        </w:tc>
        <w:tc>
          <w:tcPr>
            <w:tcW w:w="0" w:type="auto"/>
            <w:vAlign w:val="center"/>
            <w:hideMark/>
          </w:tcPr>
          <w:p w14:paraId="7B78E1A6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6次/年</w:t>
            </w:r>
          </w:p>
        </w:tc>
      </w:tr>
      <w:tr w:rsidR="00862227" w:rsidRPr="00C23D03" w14:paraId="464E2A99" w14:textId="77777777" w:rsidTr="001F597D">
        <w:tc>
          <w:tcPr>
            <w:tcW w:w="0" w:type="auto"/>
            <w:vAlign w:val="center"/>
            <w:hideMark/>
          </w:tcPr>
          <w:p w14:paraId="25312CA3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A8A2B4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巡检服务</w:t>
            </w:r>
          </w:p>
        </w:tc>
        <w:tc>
          <w:tcPr>
            <w:tcW w:w="0" w:type="auto"/>
            <w:vAlign w:val="center"/>
            <w:hideMark/>
          </w:tcPr>
          <w:p w14:paraId="51AC0AC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一、服务内容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常态化月度巡检服务（服务形式：现场巡检服务）；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巡检优化工作：针对巡检过程中出现的问题提供优化和改进方案，并及时进行处理。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二、服务要求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常态化巡检：≥1次/月，输出《月度巡检报告》；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季度巡检：≥1次/季度，输出《季度巡检报告》；</w:t>
            </w:r>
          </w:p>
        </w:tc>
        <w:tc>
          <w:tcPr>
            <w:tcW w:w="0" w:type="auto"/>
            <w:vAlign w:val="center"/>
            <w:hideMark/>
          </w:tcPr>
          <w:p w14:paraId="50256986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12次/年</w:t>
            </w:r>
          </w:p>
        </w:tc>
      </w:tr>
      <w:tr w:rsidR="00862227" w:rsidRPr="00C23D03" w14:paraId="6E683264" w14:textId="77777777" w:rsidTr="001F597D">
        <w:tc>
          <w:tcPr>
            <w:tcW w:w="0" w:type="auto"/>
            <w:vAlign w:val="center"/>
            <w:hideMark/>
          </w:tcPr>
          <w:p w14:paraId="3FC4FF28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37D77A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技术支持服务</w:t>
            </w:r>
          </w:p>
        </w:tc>
        <w:tc>
          <w:tcPr>
            <w:tcW w:w="0" w:type="auto"/>
            <w:vAlign w:val="center"/>
            <w:hideMark/>
          </w:tcPr>
          <w:p w14:paraId="7F6303A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电话支持、现场支持、重大系统变更现场值守等服务。</w:t>
            </w:r>
          </w:p>
        </w:tc>
        <w:tc>
          <w:tcPr>
            <w:tcW w:w="0" w:type="auto"/>
            <w:vAlign w:val="center"/>
            <w:hideMark/>
          </w:tcPr>
          <w:p w14:paraId="148FDEEF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71EE9B97" w14:textId="77777777" w:rsidTr="001F597D">
        <w:tc>
          <w:tcPr>
            <w:tcW w:w="0" w:type="auto"/>
            <w:vAlign w:val="center"/>
            <w:hideMark/>
          </w:tcPr>
          <w:p w14:paraId="2E620FAE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30048A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故障排查服务</w:t>
            </w:r>
          </w:p>
        </w:tc>
        <w:tc>
          <w:tcPr>
            <w:tcW w:w="0" w:type="auto"/>
            <w:vAlign w:val="center"/>
            <w:hideMark/>
          </w:tcPr>
          <w:p w14:paraId="3CF0CCB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处理时机：在接到用户的电话、传真、电子邮件等方式的通知后，立即组织技术人员分析故障原因，30分钟内做出回应并提出</w:t>
            </w: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应急措施，2小时内安排相关技术人员到达现场。如故障可以现场解决，在4小时内排除故障，对于修复需时较长的硬件故障，与用户协商后提出故障修复方案。故障修复后，2个工作日内提交《故障处理报告》。</w:t>
            </w:r>
          </w:p>
        </w:tc>
        <w:tc>
          <w:tcPr>
            <w:tcW w:w="0" w:type="auto"/>
            <w:vAlign w:val="center"/>
            <w:hideMark/>
          </w:tcPr>
          <w:p w14:paraId="7CEB8231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1年内按需</w:t>
            </w:r>
          </w:p>
        </w:tc>
      </w:tr>
      <w:tr w:rsidR="00862227" w:rsidRPr="00C23D03" w14:paraId="452E8E88" w14:textId="77777777" w:rsidTr="001F597D">
        <w:tc>
          <w:tcPr>
            <w:tcW w:w="0" w:type="auto"/>
            <w:vAlign w:val="center"/>
            <w:hideMark/>
          </w:tcPr>
          <w:p w14:paraId="69D3F18E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2E6BE9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急修上门服务</w:t>
            </w:r>
          </w:p>
        </w:tc>
        <w:tc>
          <w:tcPr>
            <w:tcW w:w="0" w:type="auto"/>
            <w:vAlign w:val="center"/>
            <w:hideMark/>
          </w:tcPr>
          <w:p w14:paraId="692B415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一、服务内容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当系统发生故障时，技术人员立即赶赴现场支持并解决故障，在最短的时间排除故障，恢复正常，最大限度地减少系统故障可能给用户造成的损失。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二、服务要求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响应时间：要求提供365天，7*24小时即时响应。到达故障现场时间≤2小时，故障处理时间≤8小时。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对于关键性设备，如规定时间内无法修复的，应按照《应急预案响应机制》启动应急预案，提供备品备件，保证医院关键业务的连续性。</w:t>
            </w:r>
          </w:p>
        </w:tc>
        <w:tc>
          <w:tcPr>
            <w:tcW w:w="0" w:type="auto"/>
            <w:vAlign w:val="center"/>
            <w:hideMark/>
          </w:tcPr>
          <w:p w14:paraId="3B7651D8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1C338F96" w14:textId="77777777" w:rsidTr="001F597D">
        <w:tc>
          <w:tcPr>
            <w:tcW w:w="0" w:type="auto"/>
            <w:vAlign w:val="center"/>
            <w:hideMark/>
          </w:tcPr>
          <w:p w14:paraId="261EC0B0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4D2EC2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配件更换服务</w:t>
            </w:r>
          </w:p>
        </w:tc>
        <w:tc>
          <w:tcPr>
            <w:tcW w:w="0" w:type="auto"/>
            <w:vAlign w:val="center"/>
            <w:hideMark/>
          </w:tcPr>
          <w:p w14:paraId="2AB9F08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服务周期内，少于1万元以内的配件更换，由服务方提供。</w:t>
            </w:r>
          </w:p>
        </w:tc>
        <w:tc>
          <w:tcPr>
            <w:tcW w:w="0" w:type="auto"/>
            <w:vAlign w:val="center"/>
            <w:hideMark/>
          </w:tcPr>
          <w:p w14:paraId="3A4C4D05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18569F7C" w14:textId="77777777" w:rsidTr="001F597D">
        <w:tc>
          <w:tcPr>
            <w:tcW w:w="0" w:type="auto"/>
            <w:vAlign w:val="center"/>
            <w:hideMark/>
          </w:tcPr>
          <w:p w14:paraId="01182E02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7A9C54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培训服务</w:t>
            </w:r>
          </w:p>
        </w:tc>
        <w:tc>
          <w:tcPr>
            <w:tcW w:w="0" w:type="auto"/>
            <w:vAlign w:val="center"/>
            <w:hideMark/>
          </w:tcPr>
          <w:p w14:paraId="6701809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一、服务内容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1. 按照用户要求提供现场专业技术培训；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2. 培训内容包括设备工作原理知识、日常维护技能、基本操作技术和其他相关专业能力等；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二、服务要求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培训频次：2次/年；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由服务方提供培训教材、培训资料等内容。</w:t>
            </w:r>
          </w:p>
        </w:tc>
        <w:tc>
          <w:tcPr>
            <w:tcW w:w="0" w:type="auto"/>
            <w:vAlign w:val="center"/>
            <w:hideMark/>
          </w:tcPr>
          <w:p w14:paraId="3FAE2F3A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2次/年</w:t>
            </w:r>
          </w:p>
        </w:tc>
      </w:tr>
      <w:tr w:rsidR="00862227" w:rsidRPr="00C23D03" w14:paraId="4E093D85" w14:textId="77777777" w:rsidTr="001F597D">
        <w:tc>
          <w:tcPr>
            <w:tcW w:w="0" w:type="auto"/>
            <w:gridSpan w:val="4"/>
            <w:shd w:val="clear" w:color="auto" w:fill="EDEDED" w:themeFill="accent3" w:themeFillTint="33"/>
            <w:vAlign w:val="center"/>
            <w:hideMark/>
          </w:tcPr>
          <w:p w14:paraId="4E31229A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二、专项运维服务</w:t>
            </w:r>
          </w:p>
        </w:tc>
      </w:tr>
      <w:tr w:rsidR="00862227" w:rsidRPr="00C23D03" w14:paraId="6D65A3AB" w14:textId="77777777" w:rsidTr="001F597D">
        <w:tc>
          <w:tcPr>
            <w:tcW w:w="0" w:type="auto"/>
            <w:gridSpan w:val="4"/>
            <w:vAlign w:val="center"/>
            <w:hideMark/>
          </w:tcPr>
          <w:p w14:paraId="5389ED68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1、机房运维</w:t>
            </w:r>
          </w:p>
        </w:tc>
      </w:tr>
      <w:tr w:rsidR="00862227" w:rsidRPr="00C23D03" w14:paraId="79894785" w14:textId="77777777" w:rsidTr="001F597D">
        <w:tc>
          <w:tcPr>
            <w:tcW w:w="0" w:type="auto"/>
            <w:vAlign w:val="center"/>
            <w:hideMark/>
          </w:tcPr>
          <w:p w14:paraId="6F44BEB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568752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精密空调检修服务</w:t>
            </w:r>
          </w:p>
        </w:tc>
        <w:tc>
          <w:tcPr>
            <w:tcW w:w="0" w:type="auto"/>
            <w:vAlign w:val="center"/>
            <w:hideMark/>
          </w:tcPr>
          <w:p w14:paraId="019217D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一、电控部分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1、检查过滤网和风压开关；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2、检查高压保护开关；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3、检查控制器控制部分及相关插件检查电加热器保护器运行情况；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4、检查所有电机的静态电阻，负载电流情况；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5、检查电源的接地、绝缘情况；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6、检查相关的温湿度传感器的运行；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7、校正相关的仪器仪表时钟等；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8、检查所有交流接触器、空开和电气组建的牢固度；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9、检查过滤网和风压开关的情况；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二、通风系统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1、检查过滤网状况、清洗或者更换空滤；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2、检查风道通风不良情况；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3、检查风机的运转状态，相关轴承的润滑；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4、检查蒸发盘管状况、清洗蒸发器翅片；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三、制冷系统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1、检查冷媒的流动情况；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2、检查相关的膨胀阀的运行状况；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</w: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3、检查相关的干燥过滤器情况；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4、检查高压低压开关的情况；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5、检查压缩机的吸排气的运行情况；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6、检查管路的各个接口焊点的运行情况；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7、检查制整体冷管道的运行情况；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四、室外机系统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1、检查清洗室外机；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2、检查风机运行情况；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3、检查风机电机轴承的润滑运行情况；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4、检查相关控制器情况；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5、检查进水排水的通畅及相关的控制系统；</w:t>
            </w:r>
          </w:p>
        </w:tc>
        <w:tc>
          <w:tcPr>
            <w:tcW w:w="0" w:type="auto"/>
            <w:vAlign w:val="center"/>
            <w:hideMark/>
          </w:tcPr>
          <w:p w14:paraId="5CA9CF79" w14:textId="28BAE5D0" w:rsidR="00862227" w:rsidRPr="00C23D03" w:rsidRDefault="0023698B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lastRenderedPageBreak/>
              <w:t>5月-10月：</w:t>
            </w:r>
            <w:r w:rsidR="00862227" w:rsidRPr="00C23D03">
              <w:rPr>
                <w:rFonts w:ascii="宋体" w:hAnsi="宋体" w:hint="eastAsia"/>
                <w:sz w:val="21"/>
                <w:szCs w:val="16"/>
              </w:rPr>
              <w:t>1次/</w:t>
            </w:r>
            <w:r>
              <w:rPr>
                <w:rFonts w:ascii="宋体" w:hAnsi="宋体" w:hint="eastAsia"/>
                <w:sz w:val="21"/>
                <w:szCs w:val="16"/>
              </w:rPr>
              <w:t>月，11月-4月：1次/季度</w:t>
            </w:r>
          </w:p>
        </w:tc>
      </w:tr>
      <w:tr w:rsidR="00862227" w:rsidRPr="00C23D03" w14:paraId="07A15EA7" w14:textId="77777777" w:rsidTr="001F597D">
        <w:tc>
          <w:tcPr>
            <w:tcW w:w="0" w:type="auto"/>
            <w:vAlign w:val="center"/>
            <w:hideMark/>
          </w:tcPr>
          <w:p w14:paraId="2289BA92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8C7334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模块化机房检修维护</w:t>
            </w:r>
          </w:p>
        </w:tc>
        <w:tc>
          <w:tcPr>
            <w:tcW w:w="0" w:type="auto"/>
            <w:vAlign w:val="center"/>
            <w:hideMark/>
          </w:tcPr>
          <w:p w14:paraId="2D0611A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一、模块化机房UPS巡检与维护：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1、UPS设备的清洁与除尘服务；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2、定期对UPS电池进行充放电服务；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3、电池电解液补充服务；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4、电池性能检测服务；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二、精密配电柜的巡检与维护：母线排、电缆接头、断路器连接端等部位巡检、易损件更换服务。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三、通道组件维护。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四、机房动环系统维护；</w:t>
            </w:r>
          </w:p>
        </w:tc>
        <w:tc>
          <w:tcPr>
            <w:tcW w:w="0" w:type="auto"/>
            <w:vAlign w:val="center"/>
            <w:hideMark/>
          </w:tcPr>
          <w:p w14:paraId="5CDF8FED" w14:textId="21DB0FA1" w:rsidR="00862227" w:rsidRPr="00C23D03" w:rsidRDefault="0023698B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2</w:t>
            </w:r>
            <w:r w:rsidR="00862227" w:rsidRPr="00C23D03">
              <w:rPr>
                <w:rFonts w:ascii="宋体" w:hAnsi="宋体" w:hint="eastAsia"/>
                <w:sz w:val="21"/>
                <w:szCs w:val="16"/>
              </w:rPr>
              <w:t>次/年</w:t>
            </w:r>
          </w:p>
        </w:tc>
      </w:tr>
      <w:tr w:rsidR="00862227" w:rsidRPr="00C23D03" w14:paraId="195DF713" w14:textId="77777777" w:rsidTr="001F597D">
        <w:tc>
          <w:tcPr>
            <w:tcW w:w="0" w:type="auto"/>
            <w:vAlign w:val="center"/>
            <w:hideMark/>
          </w:tcPr>
          <w:p w14:paraId="54B8E13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A3FB4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消防系统维护服务</w:t>
            </w:r>
          </w:p>
        </w:tc>
        <w:tc>
          <w:tcPr>
            <w:tcW w:w="0" w:type="auto"/>
            <w:vAlign w:val="center"/>
            <w:hideMark/>
          </w:tcPr>
          <w:p w14:paraId="54ECA56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1、消防控制柜、管网装置、灭火控制器、前端探测器、报警器等巡检和维护。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2、药剂泄露补充、药剂稳定性检查。</w:t>
            </w:r>
          </w:p>
        </w:tc>
        <w:tc>
          <w:tcPr>
            <w:tcW w:w="0" w:type="auto"/>
            <w:vAlign w:val="center"/>
            <w:hideMark/>
          </w:tcPr>
          <w:p w14:paraId="1591E72A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12次/年</w:t>
            </w:r>
          </w:p>
        </w:tc>
      </w:tr>
      <w:tr w:rsidR="00862227" w:rsidRPr="00C23D03" w14:paraId="525A7E05" w14:textId="77777777" w:rsidTr="001F597D">
        <w:tc>
          <w:tcPr>
            <w:tcW w:w="0" w:type="auto"/>
            <w:gridSpan w:val="4"/>
            <w:vAlign w:val="center"/>
            <w:hideMark/>
          </w:tcPr>
          <w:p w14:paraId="44DC4BF3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2、数据中心运维</w:t>
            </w:r>
          </w:p>
        </w:tc>
      </w:tr>
      <w:tr w:rsidR="00862227" w:rsidRPr="00C23D03" w14:paraId="02F4E3E8" w14:textId="77777777" w:rsidTr="001F597D">
        <w:tc>
          <w:tcPr>
            <w:tcW w:w="0" w:type="auto"/>
            <w:vAlign w:val="center"/>
            <w:hideMark/>
          </w:tcPr>
          <w:p w14:paraId="74A1705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06084DC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数据中心基础设备设施维护</w:t>
            </w:r>
          </w:p>
        </w:tc>
        <w:tc>
          <w:tcPr>
            <w:tcW w:w="0" w:type="auto"/>
            <w:vAlign w:val="center"/>
            <w:hideMark/>
          </w:tcPr>
          <w:p w14:paraId="41D5ED79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1、服务器和网络设备摆放规划和日常管理；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2、线路维护及接口标签管理；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3、数据中心软硬件系统的质保周期维护和管理；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4、机房电力系统监测与维护；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5、安防门禁系统的监测与维护；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6、机房照明系统的监测与维护；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7、数据中心清洁与设备除尘；</w:t>
            </w:r>
          </w:p>
        </w:tc>
        <w:tc>
          <w:tcPr>
            <w:tcW w:w="0" w:type="auto"/>
            <w:vAlign w:val="center"/>
            <w:hideMark/>
          </w:tcPr>
          <w:p w14:paraId="4704170B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67318F82" w14:textId="77777777" w:rsidTr="001F597D">
        <w:tc>
          <w:tcPr>
            <w:tcW w:w="0" w:type="auto"/>
            <w:vAlign w:val="center"/>
            <w:hideMark/>
          </w:tcPr>
          <w:p w14:paraId="07D7E5C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09669A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数据中心网络系统维护</w:t>
            </w:r>
          </w:p>
        </w:tc>
        <w:tc>
          <w:tcPr>
            <w:tcW w:w="0" w:type="auto"/>
            <w:vAlign w:val="center"/>
            <w:hideMark/>
          </w:tcPr>
          <w:p w14:paraId="2560B14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1、运营商线路接入管理与维护；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2、内网汇聚层以上网络的管理与维护；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3、外网汇聚层以上网络的管理与维护；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4、数据中心网络的管理与维护；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5、内网无线局域网的管理与维护；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6、外网无线局域网的管理与维护；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7、网络病毒查杀和网络安全保护；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8、网络线路的维护；</w:t>
            </w:r>
          </w:p>
        </w:tc>
        <w:tc>
          <w:tcPr>
            <w:tcW w:w="0" w:type="auto"/>
            <w:vAlign w:val="center"/>
            <w:hideMark/>
          </w:tcPr>
          <w:p w14:paraId="097EF960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4A416888" w14:textId="77777777" w:rsidTr="001F597D">
        <w:tc>
          <w:tcPr>
            <w:tcW w:w="0" w:type="auto"/>
            <w:vAlign w:val="center"/>
            <w:hideMark/>
          </w:tcPr>
          <w:p w14:paraId="735B5630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2065D6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数据中心服务器和存储运维管理</w:t>
            </w:r>
          </w:p>
        </w:tc>
        <w:tc>
          <w:tcPr>
            <w:tcW w:w="0" w:type="auto"/>
            <w:vAlign w:val="center"/>
            <w:hideMark/>
          </w:tcPr>
          <w:p w14:paraId="193B37AE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1、服务器运行情况及性能监测；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2、服务器软硬件兼容性检查；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3、磁盘阵列设备管理；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4、机柜、电源、网线布局管理；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5、协助第三方维护；</w:t>
            </w:r>
          </w:p>
        </w:tc>
        <w:tc>
          <w:tcPr>
            <w:tcW w:w="0" w:type="auto"/>
            <w:vAlign w:val="center"/>
            <w:hideMark/>
          </w:tcPr>
          <w:p w14:paraId="0FD3C536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3E1F39B1" w14:textId="77777777" w:rsidTr="001F597D">
        <w:tc>
          <w:tcPr>
            <w:tcW w:w="0" w:type="auto"/>
            <w:vAlign w:val="center"/>
            <w:hideMark/>
          </w:tcPr>
          <w:p w14:paraId="4A5400EC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4</w:t>
            </w:r>
          </w:p>
        </w:tc>
        <w:tc>
          <w:tcPr>
            <w:tcW w:w="0" w:type="auto"/>
            <w:vAlign w:val="center"/>
            <w:hideMark/>
          </w:tcPr>
          <w:p w14:paraId="13B43D92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操作系统、虚拟化及数据库运维</w:t>
            </w:r>
          </w:p>
        </w:tc>
        <w:tc>
          <w:tcPr>
            <w:tcW w:w="0" w:type="auto"/>
            <w:vAlign w:val="center"/>
            <w:hideMark/>
          </w:tcPr>
          <w:p w14:paraId="04AAC9B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一、操作系统维护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1、日常监控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资源监控：CPU 使用率、内存使用率、磁盘 I/O、网络带宽。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系统状态：进程状态（僵尸进程、高占用进程）、服务运行状态、日志异常。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2、补丁管理与版本维护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安全补丁、功能补丁的维护与升级。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3、性能优化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CPU优化、内存优化、磁盘优化、网络优化。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4. 故障处理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如系统无法启动、磁盘损坏、网络不通等故障的排查处理。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5. 安全加固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账号管理、访问控制策略的维护，定期审计敏感操作。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二、虚拟化维护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1、虚拟机（VM）生命周期管理。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2、资源池与集群管理。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3、存储与网络管理。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4、监控与优化。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三、数据库运维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1、日常监控与巡检。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2、数据的备份与恢复。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3、数据库性能优化。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4、权限控制、数据保护、审计日志等安全管理。</w:t>
            </w:r>
          </w:p>
        </w:tc>
        <w:tc>
          <w:tcPr>
            <w:tcW w:w="0" w:type="auto"/>
            <w:vAlign w:val="center"/>
            <w:hideMark/>
          </w:tcPr>
          <w:p w14:paraId="2709CD8C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2CE2449C" w14:textId="77777777" w:rsidTr="001F597D">
        <w:tc>
          <w:tcPr>
            <w:tcW w:w="0" w:type="auto"/>
            <w:gridSpan w:val="4"/>
            <w:shd w:val="clear" w:color="auto" w:fill="EDEDED" w:themeFill="accent3" w:themeFillTint="33"/>
            <w:vAlign w:val="center"/>
            <w:hideMark/>
          </w:tcPr>
          <w:p w14:paraId="4EF5203B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b/>
                <w:bCs/>
                <w:sz w:val="21"/>
                <w:szCs w:val="16"/>
              </w:rPr>
            </w:pPr>
            <w:r w:rsidRPr="00C23D03">
              <w:rPr>
                <w:rFonts w:ascii="宋体" w:hAnsi="宋体" w:hint="eastAsia"/>
                <w:b/>
                <w:bCs/>
                <w:sz w:val="21"/>
                <w:szCs w:val="16"/>
              </w:rPr>
              <w:t>三、安全运维服务</w:t>
            </w:r>
          </w:p>
        </w:tc>
      </w:tr>
      <w:tr w:rsidR="00862227" w:rsidRPr="00C23D03" w14:paraId="56A26F9F" w14:textId="77777777" w:rsidTr="001F597D">
        <w:tc>
          <w:tcPr>
            <w:tcW w:w="0" w:type="auto"/>
            <w:vAlign w:val="center"/>
            <w:hideMark/>
          </w:tcPr>
          <w:p w14:paraId="7F6EF1F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452350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安全系统维保服务</w:t>
            </w:r>
          </w:p>
        </w:tc>
        <w:tc>
          <w:tcPr>
            <w:tcW w:w="0" w:type="auto"/>
            <w:vAlign w:val="center"/>
            <w:hideMark/>
          </w:tcPr>
          <w:p w14:paraId="1D688FB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 xml:space="preserve">现有态势感知系统（安恒 DAS-ABL-A680）、防火墙（H3C </w:t>
            </w:r>
            <w:proofErr w:type="spellStart"/>
            <w:r w:rsidRPr="00C23D03">
              <w:rPr>
                <w:rFonts w:ascii="宋体" w:hAnsi="宋体" w:hint="eastAsia"/>
                <w:sz w:val="21"/>
                <w:szCs w:val="16"/>
              </w:rPr>
              <w:t>SecPath</w:t>
            </w:r>
            <w:proofErr w:type="spellEnd"/>
            <w:r w:rsidRPr="00C23D03">
              <w:rPr>
                <w:rFonts w:ascii="宋体" w:hAnsi="宋体" w:hint="eastAsia"/>
                <w:sz w:val="21"/>
                <w:szCs w:val="16"/>
              </w:rPr>
              <w:t xml:space="preserve"> F1000-AI-55）、原厂续保服务、软件升级服务、特征库升级服务等。</w:t>
            </w:r>
          </w:p>
        </w:tc>
        <w:tc>
          <w:tcPr>
            <w:tcW w:w="0" w:type="auto"/>
            <w:vAlign w:val="center"/>
            <w:hideMark/>
          </w:tcPr>
          <w:p w14:paraId="4F5DA57C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</w:t>
            </w:r>
          </w:p>
        </w:tc>
      </w:tr>
      <w:tr w:rsidR="00862227" w:rsidRPr="00C23D03" w14:paraId="03465083" w14:textId="77777777" w:rsidTr="001F597D">
        <w:tc>
          <w:tcPr>
            <w:tcW w:w="0" w:type="auto"/>
            <w:vAlign w:val="center"/>
            <w:hideMark/>
          </w:tcPr>
          <w:p w14:paraId="30A0FDF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3C4A2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杀毒软件授权购置</w:t>
            </w:r>
          </w:p>
        </w:tc>
        <w:tc>
          <w:tcPr>
            <w:tcW w:w="0" w:type="auto"/>
            <w:vAlign w:val="center"/>
            <w:hideMark/>
          </w:tcPr>
          <w:p w14:paraId="42F53D9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350个终端服务授权，150个虚拟机服务器服务授权。</w:t>
            </w:r>
          </w:p>
        </w:tc>
        <w:tc>
          <w:tcPr>
            <w:tcW w:w="0" w:type="auto"/>
            <w:vAlign w:val="center"/>
            <w:hideMark/>
          </w:tcPr>
          <w:p w14:paraId="55499783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</w:t>
            </w:r>
          </w:p>
        </w:tc>
      </w:tr>
      <w:tr w:rsidR="00862227" w:rsidRPr="00C23D03" w14:paraId="209917AB" w14:textId="77777777" w:rsidTr="001F597D">
        <w:tc>
          <w:tcPr>
            <w:tcW w:w="0" w:type="auto"/>
            <w:vAlign w:val="center"/>
            <w:hideMark/>
          </w:tcPr>
          <w:p w14:paraId="3B8B75DA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034F1E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安全咨询服务</w:t>
            </w:r>
          </w:p>
        </w:tc>
        <w:tc>
          <w:tcPr>
            <w:tcW w:w="0" w:type="auto"/>
            <w:vAlign w:val="center"/>
            <w:hideMark/>
          </w:tcPr>
          <w:p w14:paraId="3A3032BC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1、安全域划分与安全策略咨询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安全专家针对客户网络新、改、扩等不同的网络建设过程，提供专业的安全域划分和安全策略咨询服务。包括安全域划分设计、安全域策略调整、安全域实施等多项工作。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2、信息安全建设规划咨询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根据客户信息安全保障现状，结合风险评估结果，及国家/行业监管要求，协助客户确立安全保障目标，并制订未来安全建设规划，确保建设资源有序投入，安全保障能力持续提高。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3、日常安全咨询服务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根据客户需求，就医院日常工作中遇到的实际问题进行分析和探讨，结合安全发展趋势从安全技术和安全策略等方面，向客户提供专业的安全意见。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4、等级保护合规建设咨询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根据信息系统安全等级保护基本要求和所属行业等级保护要求，结合组织自身情况和需求，在系统定级、差距分析、等保评估、</w:t>
            </w: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整改建设、运行维护等各环节提供咨询和建设支持。</w:t>
            </w:r>
          </w:p>
        </w:tc>
        <w:tc>
          <w:tcPr>
            <w:tcW w:w="0" w:type="auto"/>
            <w:vAlign w:val="center"/>
            <w:hideMark/>
          </w:tcPr>
          <w:p w14:paraId="661722A6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1年内按需</w:t>
            </w:r>
          </w:p>
        </w:tc>
      </w:tr>
      <w:tr w:rsidR="00862227" w:rsidRPr="00C23D03" w14:paraId="56CDEFBC" w14:textId="77777777" w:rsidTr="001F597D">
        <w:tc>
          <w:tcPr>
            <w:tcW w:w="0" w:type="auto"/>
            <w:vAlign w:val="center"/>
            <w:hideMark/>
          </w:tcPr>
          <w:p w14:paraId="2C2DBB09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4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16D1FC8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互联网安全防护服务</w:t>
            </w:r>
          </w:p>
        </w:tc>
        <w:tc>
          <w:tcPr>
            <w:tcW w:w="0" w:type="auto"/>
            <w:vAlign w:val="center"/>
            <w:hideMark/>
          </w:tcPr>
          <w:p w14:paraId="026941D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1、互联网暴露面监测及分析服务；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通过互联网暴露面监测平台及后台专家数据分析服务，提供互联网暴露面监测服务，包括信息系统监测、移动端应用监测、邮箱密码泄露监测、敏感代码及文档监测、数据泄露监测、人员及社会信息监测、暗网数据泄露等，并提供后台专家数据分析服务，及时发现各类隐患，减小暴露面，协助用户进行数据分析，发现双非网站、仿冒网站等问题，协助用户关停。并协助用户对接网信、网安、通管局、卫健委等监管机构，及时处置相关风险。</w:t>
            </w:r>
          </w:p>
        </w:tc>
        <w:tc>
          <w:tcPr>
            <w:tcW w:w="0" w:type="auto"/>
            <w:vAlign w:val="center"/>
            <w:hideMark/>
          </w:tcPr>
          <w:p w14:paraId="1B102E53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12次/年</w:t>
            </w:r>
          </w:p>
        </w:tc>
      </w:tr>
      <w:tr w:rsidR="00862227" w:rsidRPr="00C23D03" w14:paraId="12E80ABD" w14:textId="77777777" w:rsidTr="001F597D">
        <w:tc>
          <w:tcPr>
            <w:tcW w:w="0" w:type="auto"/>
            <w:vAlign w:val="center"/>
            <w:hideMark/>
          </w:tcPr>
          <w:p w14:paraId="3572D803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5</w:t>
            </w:r>
          </w:p>
        </w:tc>
        <w:tc>
          <w:tcPr>
            <w:tcW w:w="0" w:type="auto"/>
            <w:vMerge/>
            <w:vAlign w:val="center"/>
            <w:hideMark/>
          </w:tcPr>
          <w:p w14:paraId="11D5C75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514CABFE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2、双非、仿冒网站监测及协助关停服务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监测互联网存在挂西藏民族大学附属医院logo以及西藏民族大学附属医院关键字的网站，通过技术手段梳理此类资产，出具《双非、仿冒资产台账》。确认后的双非及仿冒网站系统，对此类资产协助医院进行关停处置。</w:t>
            </w:r>
          </w:p>
        </w:tc>
        <w:tc>
          <w:tcPr>
            <w:tcW w:w="0" w:type="auto"/>
            <w:vAlign w:val="center"/>
            <w:hideMark/>
          </w:tcPr>
          <w:p w14:paraId="056F1E3F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348BFB91" w14:textId="77777777" w:rsidTr="001F597D">
        <w:tc>
          <w:tcPr>
            <w:tcW w:w="0" w:type="auto"/>
            <w:vAlign w:val="center"/>
            <w:hideMark/>
          </w:tcPr>
          <w:p w14:paraId="6AF0C2C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6</w:t>
            </w:r>
          </w:p>
        </w:tc>
        <w:tc>
          <w:tcPr>
            <w:tcW w:w="0" w:type="auto"/>
            <w:vMerge/>
            <w:vAlign w:val="center"/>
            <w:hideMark/>
          </w:tcPr>
          <w:p w14:paraId="316E6A59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3F2A89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3、网站安全监测及响应服务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对医院所有互联网网站及Web应用系统提供全面安全监测服务，包括可用性、恶意外链、恶意篡改等内容安全、通用漏洞、框架类POC漏洞、弱口令等安全风险监测。</w:t>
            </w:r>
          </w:p>
        </w:tc>
        <w:tc>
          <w:tcPr>
            <w:tcW w:w="0" w:type="auto"/>
            <w:vAlign w:val="center"/>
            <w:hideMark/>
          </w:tcPr>
          <w:p w14:paraId="3F3A2436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12次/年</w:t>
            </w:r>
          </w:p>
        </w:tc>
      </w:tr>
      <w:tr w:rsidR="00862227" w:rsidRPr="00C23D03" w14:paraId="5B13B86E" w14:textId="77777777" w:rsidTr="001F597D">
        <w:tc>
          <w:tcPr>
            <w:tcW w:w="0" w:type="auto"/>
            <w:vAlign w:val="center"/>
            <w:hideMark/>
          </w:tcPr>
          <w:p w14:paraId="793EBC3E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7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76C89D2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本地安全运维服务</w:t>
            </w:r>
          </w:p>
        </w:tc>
        <w:tc>
          <w:tcPr>
            <w:tcW w:w="0" w:type="auto"/>
            <w:vAlign w:val="center"/>
            <w:hideMark/>
          </w:tcPr>
          <w:p w14:paraId="09426433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1、漏洞扫描服务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通过本地部署专业的漏洞扫描设备，通过系统漏洞扫描、Web漏洞扫描、POC框架漏洞扫描，对院内外的各类主机、网络设备、服务器、网站、数据库、终端等进行漏洞扫描，并出具漏洞扫描报告。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漏洞扫描设备具有系统漏洞扫描、Web漏洞扫描功能，内置盲打平台，可以对类似log4j2等需要反连验证的漏洞识别。</w:t>
            </w:r>
          </w:p>
        </w:tc>
        <w:tc>
          <w:tcPr>
            <w:tcW w:w="0" w:type="auto"/>
            <w:vAlign w:val="center"/>
            <w:hideMark/>
          </w:tcPr>
          <w:p w14:paraId="530AA974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6次/年</w:t>
            </w:r>
          </w:p>
        </w:tc>
      </w:tr>
      <w:tr w:rsidR="00862227" w:rsidRPr="00C23D03" w14:paraId="43621F17" w14:textId="77777777" w:rsidTr="001F597D">
        <w:tc>
          <w:tcPr>
            <w:tcW w:w="0" w:type="auto"/>
            <w:vAlign w:val="center"/>
            <w:hideMark/>
          </w:tcPr>
          <w:p w14:paraId="1E974661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8</w:t>
            </w:r>
          </w:p>
        </w:tc>
        <w:tc>
          <w:tcPr>
            <w:tcW w:w="0" w:type="auto"/>
            <w:vMerge/>
            <w:vAlign w:val="center"/>
            <w:hideMark/>
          </w:tcPr>
          <w:p w14:paraId="2C73B8BA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E8287F7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2、渗透测试服务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通过模拟黑客的方式对医院互联网可访问的门户网站、APP小程序等移动端应用进行人工渗透测试。</w:t>
            </w:r>
          </w:p>
        </w:tc>
        <w:tc>
          <w:tcPr>
            <w:tcW w:w="0" w:type="auto"/>
            <w:vAlign w:val="center"/>
            <w:hideMark/>
          </w:tcPr>
          <w:p w14:paraId="20A70B1D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4次/年</w:t>
            </w:r>
          </w:p>
        </w:tc>
      </w:tr>
      <w:tr w:rsidR="00862227" w:rsidRPr="00C23D03" w14:paraId="494E65C8" w14:textId="77777777" w:rsidTr="001F597D">
        <w:tc>
          <w:tcPr>
            <w:tcW w:w="0" w:type="auto"/>
            <w:vAlign w:val="center"/>
            <w:hideMark/>
          </w:tcPr>
          <w:p w14:paraId="264FA11B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9</w:t>
            </w:r>
          </w:p>
        </w:tc>
        <w:tc>
          <w:tcPr>
            <w:tcW w:w="0" w:type="auto"/>
            <w:vMerge/>
            <w:vAlign w:val="center"/>
            <w:hideMark/>
          </w:tcPr>
          <w:p w14:paraId="57E443E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6B0EC0F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3、安全设备巡检及策略有效性验证服务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通过人工检查、测试等方式，对医院安全设备安全防护有效性进行评估，对设备进行巡检，包括设备硬件状况、软件版本和配置参数、防护策略是否符合最新安全规范，日志记录的完整性，以及设备在实际防护场景中的运行效果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巡检中发现的问题，提出针对性的优化建议，并协助调整安全策略和设备配置。</w:t>
            </w:r>
          </w:p>
        </w:tc>
        <w:tc>
          <w:tcPr>
            <w:tcW w:w="0" w:type="auto"/>
            <w:vAlign w:val="center"/>
            <w:hideMark/>
          </w:tcPr>
          <w:p w14:paraId="300EF80A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12次/年</w:t>
            </w:r>
          </w:p>
        </w:tc>
      </w:tr>
      <w:tr w:rsidR="00862227" w:rsidRPr="00C23D03" w14:paraId="113D189F" w14:textId="77777777" w:rsidTr="001F597D">
        <w:tc>
          <w:tcPr>
            <w:tcW w:w="0" w:type="auto"/>
            <w:vAlign w:val="center"/>
            <w:hideMark/>
          </w:tcPr>
          <w:p w14:paraId="5FA394CD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10</w:t>
            </w:r>
          </w:p>
        </w:tc>
        <w:tc>
          <w:tcPr>
            <w:tcW w:w="0" w:type="auto"/>
            <w:vMerge/>
            <w:vAlign w:val="center"/>
            <w:hideMark/>
          </w:tcPr>
          <w:p w14:paraId="219072F0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3D961B55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4、安全加固服务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针对安全评估发现的各类安全风险和权威机构发布的重大安全漏洞、危险，从管理和技术等角度制定有针对性的整改和加固方案；对存在中、高风险级别以上的信息资产，协助实施安全加固，提高信息资产安全级别，最大限度的避免、降低各类安全事件的出现，保障信息资产的安全、稳定运行。</w:t>
            </w:r>
          </w:p>
        </w:tc>
        <w:tc>
          <w:tcPr>
            <w:tcW w:w="0" w:type="auto"/>
            <w:vAlign w:val="center"/>
            <w:hideMark/>
          </w:tcPr>
          <w:p w14:paraId="42A363EB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5F165374" w14:textId="77777777" w:rsidTr="001F597D">
        <w:tc>
          <w:tcPr>
            <w:tcW w:w="0" w:type="auto"/>
            <w:vAlign w:val="center"/>
            <w:hideMark/>
          </w:tcPr>
          <w:p w14:paraId="6FE654F7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11</w:t>
            </w:r>
          </w:p>
        </w:tc>
        <w:tc>
          <w:tcPr>
            <w:tcW w:w="0" w:type="auto"/>
            <w:vMerge/>
            <w:vAlign w:val="center"/>
            <w:hideMark/>
          </w:tcPr>
          <w:p w14:paraId="72567353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7993310F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5、安全威胁分析服务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安全专家定期对态势感知等流量分析设备、防火墙、WAF等安全设备进行日志分析，出具《安全月报》等安全分析报告，并及时</w:t>
            </w: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协助处置相关安全隐患。</w:t>
            </w:r>
          </w:p>
        </w:tc>
        <w:tc>
          <w:tcPr>
            <w:tcW w:w="0" w:type="auto"/>
            <w:vAlign w:val="center"/>
            <w:hideMark/>
          </w:tcPr>
          <w:p w14:paraId="1ECDFAAC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lastRenderedPageBreak/>
              <w:t>12次/年</w:t>
            </w:r>
          </w:p>
        </w:tc>
      </w:tr>
      <w:tr w:rsidR="00862227" w:rsidRPr="00C23D03" w14:paraId="12359347" w14:textId="77777777" w:rsidTr="001F597D">
        <w:tc>
          <w:tcPr>
            <w:tcW w:w="0" w:type="auto"/>
            <w:vAlign w:val="center"/>
            <w:hideMark/>
          </w:tcPr>
          <w:p w14:paraId="768C611A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12</w:t>
            </w:r>
          </w:p>
        </w:tc>
        <w:tc>
          <w:tcPr>
            <w:tcW w:w="0" w:type="auto"/>
            <w:vMerge/>
            <w:vAlign w:val="center"/>
            <w:hideMark/>
          </w:tcPr>
          <w:p w14:paraId="02762C18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  <w:hideMark/>
          </w:tcPr>
          <w:p w14:paraId="0A863BC3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6、安全情报及咨询收集服务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针对医院的网络环境、业务系统和安全防护需求，持续跟踪全球网络安全动态，收集与医院资产相关的安全情报信息。通过情报分析，提前发现潜在威胁，评估安全风险，并形成高质量的安全预警报告</w:t>
            </w:r>
          </w:p>
        </w:tc>
        <w:tc>
          <w:tcPr>
            <w:tcW w:w="0" w:type="auto"/>
            <w:vAlign w:val="center"/>
            <w:hideMark/>
          </w:tcPr>
          <w:p w14:paraId="5AAF4D4E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1年内实时不定期</w:t>
            </w:r>
          </w:p>
        </w:tc>
      </w:tr>
      <w:tr w:rsidR="00862227" w:rsidRPr="00C23D03" w14:paraId="1D2D694C" w14:textId="77777777" w:rsidTr="001F597D">
        <w:tc>
          <w:tcPr>
            <w:tcW w:w="0" w:type="auto"/>
            <w:vAlign w:val="center"/>
            <w:hideMark/>
          </w:tcPr>
          <w:p w14:paraId="2C5FCF34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29CD182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重保时期保障服务</w:t>
            </w:r>
          </w:p>
        </w:tc>
        <w:tc>
          <w:tcPr>
            <w:tcW w:w="0" w:type="auto"/>
            <w:vAlign w:val="center"/>
            <w:hideMark/>
          </w:tcPr>
          <w:p w14:paraId="051E5D58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1、重保时期保障服务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根据重保时期医院需要，制定针对性的《XXX重要时期网络安全保障方案》。保障时期前两周完成安全漏洞检查、安全设备巡检、安全加固等专项任务，保障期间每日输出XXX时期网络安全运营日报》，保障结束后输出《XXX时期网络保障总结》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2、自动化封禁联动处置服务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部署自动化封禁联动处置工具，将APT等监测设备的攻击IP、情报黑IP等自动化跟防火墙、WAF等设备联动封禁，实现重保期间的自动化处置。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3、云端安全专家持续监测服务</w:t>
            </w:r>
            <w:r w:rsidRPr="00C23D03">
              <w:rPr>
                <w:rFonts w:ascii="宋体" w:hAnsi="宋体" w:hint="eastAsia"/>
                <w:sz w:val="21"/>
                <w:szCs w:val="16"/>
              </w:rPr>
              <w:br/>
              <w:t>重保期间依托专业的安全团队及云端安全能力平台，服务期限内持续提供7*24小时不间断的安全风险监测、安全威胁预警、安全事件响应的托管能力。实现7*24小时持续监测网络安全风险核心要素（资产、漏洞、威胁和事件），对安全数据进行归因关联分析。配备一名经验丰富的安全专家作为专属服务经理，通过微信、邮件、电话等方式实时通告确认后的威胁，并提供处置建议。</w:t>
            </w:r>
          </w:p>
        </w:tc>
        <w:tc>
          <w:tcPr>
            <w:tcW w:w="0" w:type="auto"/>
            <w:vAlign w:val="center"/>
            <w:hideMark/>
          </w:tcPr>
          <w:p w14:paraId="78EFA8D8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1年内按需</w:t>
            </w:r>
          </w:p>
        </w:tc>
      </w:tr>
      <w:tr w:rsidR="00862227" w:rsidRPr="00C23D03" w14:paraId="7C7BFA7B" w14:textId="77777777" w:rsidTr="001F597D">
        <w:tc>
          <w:tcPr>
            <w:tcW w:w="0" w:type="auto"/>
            <w:vAlign w:val="center"/>
            <w:hideMark/>
          </w:tcPr>
          <w:p w14:paraId="722D41C7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4D415FD6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攻防演练服务</w:t>
            </w:r>
          </w:p>
        </w:tc>
        <w:tc>
          <w:tcPr>
            <w:tcW w:w="0" w:type="auto"/>
            <w:vAlign w:val="center"/>
            <w:hideMark/>
          </w:tcPr>
          <w:p w14:paraId="600667FC" w14:textId="77777777" w:rsidR="00862227" w:rsidRPr="00C23D03" w:rsidRDefault="00862227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配合医院组织应急演练，协助制定应急演练方案，包括攻击模拟策略、防御机制优化、应急处置流程等，确保演练具有实战价值。</w:t>
            </w:r>
          </w:p>
        </w:tc>
        <w:tc>
          <w:tcPr>
            <w:tcW w:w="0" w:type="auto"/>
            <w:vAlign w:val="center"/>
            <w:hideMark/>
          </w:tcPr>
          <w:p w14:paraId="70D0272E" w14:textId="77777777" w:rsidR="00862227" w:rsidRPr="00C23D03" w:rsidRDefault="00862227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 w:rsidRPr="00C23D03">
              <w:rPr>
                <w:rFonts w:ascii="宋体" w:hAnsi="宋体" w:hint="eastAsia"/>
                <w:sz w:val="21"/>
                <w:szCs w:val="16"/>
              </w:rPr>
              <w:t>1次/年</w:t>
            </w:r>
          </w:p>
        </w:tc>
      </w:tr>
      <w:tr w:rsidR="00166C9D" w:rsidRPr="00C23D03" w14:paraId="590C496A" w14:textId="77777777" w:rsidTr="001F597D">
        <w:tc>
          <w:tcPr>
            <w:tcW w:w="0" w:type="auto"/>
            <w:vAlign w:val="center"/>
          </w:tcPr>
          <w:p w14:paraId="0B94751D" w14:textId="2E94C722" w:rsidR="00166C9D" w:rsidRPr="00C23D03" w:rsidRDefault="00166C9D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15</w:t>
            </w:r>
          </w:p>
        </w:tc>
        <w:tc>
          <w:tcPr>
            <w:tcW w:w="0" w:type="auto"/>
            <w:vAlign w:val="center"/>
          </w:tcPr>
          <w:p w14:paraId="595D94A7" w14:textId="447E3AA3" w:rsidR="00166C9D" w:rsidRPr="00C23D03" w:rsidRDefault="003323A9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个人数字证书</w:t>
            </w:r>
          </w:p>
        </w:tc>
        <w:tc>
          <w:tcPr>
            <w:tcW w:w="0" w:type="auto"/>
            <w:vAlign w:val="center"/>
          </w:tcPr>
          <w:p w14:paraId="761CB091" w14:textId="0C6DE452" w:rsidR="00166C9D" w:rsidRPr="00C23D03" w:rsidRDefault="003323A9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用于提供并证明用户身份</w:t>
            </w:r>
            <w:r w:rsidR="00745C98">
              <w:rPr>
                <w:rFonts w:ascii="宋体" w:hAnsi="宋体" w:hint="eastAsia"/>
                <w:sz w:val="21"/>
                <w:szCs w:val="16"/>
              </w:rPr>
              <w:t>的续费</w:t>
            </w:r>
            <w:r w:rsidR="00666D0D">
              <w:rPr>
                <w:rFonts w:ascii="宋体" w:hAnsi="宋体" w:hint="eastAsia"/>
                <w:sz w:val="21"/>
                <w:szCs w:val="16"/>
              </w:rPr>
              <w:t>服务</w:t>
            </w:r>
            <w:r w:rsidR="00484D5A">
              <w:rPr>
                <w:rFonts w:ascii="宋体" w:hAnsi="宋体" w:hint="eastAsia"/>
                <w:sz w:val="21"/>
                <w:szCs w:val="16"/>
              </w:rPr>
              <w:t>(医信签)</w:t>
            </w:r>
          </w:p>
        </w:tc>
        <w:tc>
          <w:tcPr>
            <w:tcW w:w="0" w:type="auto"/>
            <w:vAlign w:val="center"/>
          </w:tcPr>
          <w:p w14:paraId="45AEAC14" w14:textId="104E5053" w:rsidR="00166C9D" w:rsidRPr="00C23D03" w:rsidRDefault="00745C98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3</w:t>
            </w:r>
            <w:r w:rsidR="003323A9">
              <w:rPr>
                <w:rFonts w:ascii="宋体" w:hAnsi="宋体" w:hint="eastAsia"/>
                <w:sz w:val="21"/>
                <w:szCs w:val="16"/>
              </w:rPr>
              <w:t>00个</w:t>
            </w:r>
          </w:p>
        </w:tc>
      </w:tr>
      <w:tr w:rsidR="00745C98" w:rsidRPr="00C23D03" w14:paraId="1EC84B37" w14:textId="77777777" w:rsidTr="001F597D">
        <w:tc>
          <w:tcPr>
            <w:tcW w:w="0" w:type="auto"/>
            <w:vAlign w:val="center"/>
          </w:tcPr>
          <w:p w14:paraId="1F9A43B7" w14:textId="1223D080" w:rsidR="00745C98" w:rsidRDefault="00745C98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  <w:r>
              <w:rPr>
                <w:rFonts w:ascii="宋体" w:hAnsi="宋体" w:hint="eastAsia"/>
                <w:sz w:val="21"/>
                <w:szCs w:val="16"/>
              </w:rPr>
              <w:t>16</w:t>
            </w:r>
          </w:p>
        </w:tc>
        <w:tc>
          <w:tcPr>
            <w:tcW w:w="0" w:type="auto"/>
            <w:vAlign w:val="center"/>
          </w:tcPr>
          <w:p w14:paraId="7C247EBF" w14:textId="77777777" w:rsidR="00745C98" w:rsidRDefault="00745C98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F1F593A" w14:textId="77777777" w:rsidR="00745C98" w:rsidRDefault="00745C98" w:rsidP="00862227">
            <w:pPr>
              <w:spacing w:line="276" w:lineRule="auto"/>
              <w:rPr>
                <w:rFonts w:ascii="宋体" w:hAnsi="宋体" w:hint="eastAsia"/>
                <w:sz w:val="21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10AED905" w14:textId="77777777" w:rsidR="00745C98" w:rsidRDefault="00745C98" w:rsidP="00862227">
            <w:pPr>
              <w:spacing w:line="276" w:lineRule="auto"/>
              <w:jc w:val="center"/>
              <w:rPr>
                <w:rFonts w:ascii="宋体" w:hAnsi="宋体" w:hint="eastAsia"/>
                <w:sz w:val="21"/>
                <w:szCs w:val="16"/>
              </w:rPr>
            </w:pPr>
          </w:p>
        </w:tc>
      </w:tr>
    </w:tbl>
    <w:p w14:paraId="0F5B2279" w14:textId="77777777" w:rsidR="00862227" w:rsidRPr="00C23D03" w:rsidRDefault="00862227" w:rsidP="00862227">
      <w:pPr>
        <w:rPr>
          <w:rFonts w:ascii="宋体" w:hAnsi="宋体" w:hint="eastAsia"/>
        </w:rPr>
      </w:pPr>
    </w:p>
    <w:p w14:paraId="209EAFB3" w14:textId="02C73083" w:rsidR="00C23D03" w:rsidRPr="00C23D03" w:rsidRDefault="00C23D03">
      <w:pPr>
        <w:widowControl/>
        <w:snapToGrid/>
        <w:spacing w:line="240" w:lineRule="auto"/>
        <w:rPr>
          <w:rFonts w:ascii="宋体" w:hAnsi="宋体" w:hint="eastAsia"/>
        </w:rPr>
      </w:pPr>
      <w:r w:rsidRPr="00C23D03">
        <w:rPr>
          <w:rFonts w:ascii="宋体" w:hAnsi="宋体" w:hint="eastAsia"/>
        </w:rPr>
        <w:br w:type="page"/>
      </w:r>
    </w:p>
    <w:p w14:paraId="2E9CB3D5" w14:textId="7E2E38B3" w:rsidR="00C23D03" w:rsidRPr="00E117E4" w:rsidRDefault="00C23D03" w:rsidP="00C23D03">
      <w:pPr>
        <w:pStyle w:val="1"/>
        <w:numPr>
          <w:ilvl w:val="0"/>
          <w:numId w:val="0"/>
        </w:numPr>
        <w:rPr>
          <w:rFonts w:ascii="宋体" w:hAnsi="宋体" w:hint="eastAsia"/>
        </w:rPr>
      </w:pPr>
      <w:r w:rsidRPr="00E117E4">
        <w:rPr>
          <w:rFonts w:ascii="宋体" w:hAnsi="宋体" w:hint="eastAsia"/>
        </w:rPr>
        <w:lastRenderedPageBreak/>
        <w:t>三、服务商资质及能力要求</w:t>
      </w:r>
    </w:p>
    <w:p w14:paraId="671D01D6" w14:textId="5EDC5C10" w:rsidR="004B556F" w:rsidRPr="00E117E4" w:rsidRDefault="00C23D03" w:rsidP="00C23D03">
      <w:pPr>
        <w:ind w:firstLineChars="200" w:firstLine="480"/>
        <w:rPr>
          <w:rFonts w:hint="eastAsia"/>
        </w:rPr>
      </w:pPr>
      <w:r w:rsidRPr="00E117E4">
        <w:rPr>
          <w:rFonts w:hint="eastAsia"/>
        </w:rPr>
        <w:t>一、</w:t>
      </w:r>
      <w:r w:rsidR="004B556F" w:rsidRPr="00E117E4">
        <w:rPr>
          <w:rFonts w:hint="eastAsia"/>
        </w:rPr>
        <w:t>资格项</w:t>
      </w:r>
    </w:p>
    <w:p w14:paraId="43DA3F49" w14:textId="682A59FD" w:rsidR="004B556F" w:rsidRPr="00E117E4" w:rsidRDefault="004B556F" w:rsidP="004B556F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1、ITSS信息技术服务评估等级：三级及以上</w:t>
      </w:r>
    </w:p>
    <w:p w14:paraId="7F59C3C9" w14:textId="6D7CB3D0" w:rsidR="00C23D03" w:rsidRPr="00E117E4" w:rsidRDefault="004B556F" w:rsidP="00C23D03">
      <w:pPr>
        <w:ind w:firstLineChars="200" w:firstLine="480"/>
        <w:rPr>
          <w:rFonts w:hint="eastAsia"/>
        </w:rPr>
      </w:pPr>
      <w:r w:rsidRPr="00E117E4">
        <w:rPr>
          <w:rFonts w:hint="eastAsia"/>
        </w:rPr>
        <w:t>二、</w:t>
      </w:r>
      <w:r w:rsidR="00C23D03" w:rsidRPr="00E117E4">
        <w:rPr>
          <w:rFonts w:hint="eastAsia"/>
        </w:rPr>
        <w:t>公司能力要求</w:t>
      </w:r>
      <w:r w:rsidR="00660AAA" w:rsidRPr="00E117E4">
        <w:rPr>
          <w:rFonts w:hint="eastAsia"/>
        </w:rPr>
        <w:t>（加分项非资格项）</w:t>
      </w:r>
      <w:r w:rsidR="00C23D03" w:rsidRPr="00E117E4">
        <w:rPr>
          <w:rFonts w:hint="eastAsia"/>
        </w:rPr>
        <w:t>：</w:t>
      </w:r>
    </w:p>
    <w:p w14:paraId="44A9F930" w14:textId="68B97C7F" w:rsidR="004B556F" w:rsidRPr="00E117E4" w:rsidRDefault="004B556F" w:rsidP="004B556F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1、ITSS信息技术服务评估等级：</w:t>
      </w:r>
      <w:r w:rsidR="00C80318">
        <w:rPr>
          <w:rFonts w:ascii="宋体" w:hAnsi="宋体" w:hint="eastAsia"/>
        </w:rPr>
        <w:t>二</w:t>
      </w:r>
      <w:r w:rsidRPr="00E117E4">
        <w:rPr>
          <w:rFonts w:ascii="宋体" w:hAnsi="宋体" w:hint="eastAsia"/>
        </w:rPr>
        <w:t>级及以上</w:t>
      </w:r>
      <w:r w:rsidR="008F13F7" w:rsidRPr="00E117E4">
        <w:rPr>
          <w:rFonts w:ascii="宋体" w:hAnsi="宋体" w:hint="eastAsia"/>
        </w:rPr>
        <w:t>；</w:t>
      </w:r>
    </w:p>
    <w:p w14:paraId="2480AD8C" w14:textId="1A24FA72" w:rsidR="00C23D03" w:rsidRPr="00E117E4" w:rsidRDefault="00C23D03" w:rsidP="00C23D03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2、拥有ISO20000信息技术服务管理体系认证、ISO27001信息安全管理体系认证、ISO45001健康安全管理体系认证。</w:t>
      </w:r>
    </w:p>
    <w:p w14:paraId="0117ABE6" w14:textId="1C2320E7" w:rsidR="00C23D03" w:rsidRPr="00E117E4" w:rsidRDefault="004B556F" w:rsidP="00C23D03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三</w:t>
      </w:r>
      <w:r w:rsidR="00C23D03" w:rsidRPr="00E117E4">
        <w:rPr>
          <w:rFonts w:ascii="宋体" w:hAnsi="宋体" w:hint="eastAsia"/>
        </w:rPr>
        <w:t>、技术服务能力要求</w:t>
      </w:r>
      <w:r w:rsidR="00660AAA" w:rsidRPr="00E117E4">
        <w:rPr>
          <w:rFonts w:ascii="宋体" w:hAnsi="宋体" w:hint="eastAsia"/>
        </w:rPr>
        <w:t>（</w:t>
      </w:r>
      <w:r w:rsidR="00660AAA" w:rsidRPr="00E117E4">
        <w:rPr>
          <w:rFonts w:hint="eastAsia"/>
        </w:rPr>
        <w:t>加分项非资格项</w:t>
      </w:r>
      <w:r w:rsidR="00660AAA" w:rsidRPr="00E117E4">
        <w:rPr>
          <w:rFonts w:ascii="宋体" w:hAnsi="宋体" w:hint="eastAsia"/>
        </w:rPr>
        <w:t>）</w:t>
      </w:r>
    </w:p>
    <w:p w14:paraId="7C2803D6" w14:textId="65EB1816" w:rsidR="00C23D03" w:rsidRPr="00E117E4" w:rsidRDefault="00660AAA" w:rsidP="00C23D03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1、项目经理：</w:t>
      </w:r>
      <w:r w:rsidR="00233CA7" w:rsidRPr="00E117E4">
        <w:rPr>
          <w:rFonts w:ascii="宋体" w:hAnsi="宋体" w:hint="eastAsia"/>
        </w:rPr>
        <w:t>要求</w:t>
      </w:r>
      <w:r w:rsidR="004B556F" w:rsidRPr="00E117E4">
        <w:rPr>
          <w:rFonts w:ascii="宋体" w:hAnsi="宋体" w:hint="eastAsia"/>
        </w:rPr>
        <w:t>同时</w:t>
      </w:r>
      <w:r w:rsidR="00233CA7" w:rsidRPr="00E117E4">
        <w:rPr>
          <w:rFonts w:ascii="宋体" w:hAnsi="宋体" w:hint="eastAsia"/>
        </w:rPr>
        <w:t>具备</w:t>
      </w:r>
      <w:r w:rsidRPr="00E117E4">
        <w:rPr>
          <w:rFonts w:ascii="宋体" w:hAnsi="宋体" w:hint="eastAsia"/>
        </w:rPr>
        <w:t>PMP认证</w:t>
      </w:r>
      <w:r w:rsidR="004B556F" w:rsidRPr="00E117E4">
        <w:rPr>
          <w:rFonts w:ascii="宋体" w:hAnsi="宋体" w:hint="eastAsia"/>
        </w:rPr>
        <w:t>和</w:t>
      </w:r>
      <w:r w:rsidR="00233CA7" w:rsidRPr="00E117E4">
        <w:rPr>
          <w:rFonts w:ascii="宋体" w:hAnsi="宋体"/>
        </w:rPr>
        <w:t>计算机技术与软件专业（信息系统项目管理师）高级职称</w:t>
      </w:r>
      <w:r w:rsidR="001F597D" w:rsidRPr="00E117E4">
        <w:rPr>
          <w:rFonts w:ascii="宋体" w:hAnsi="宋体" w:hint="eastAsia"/>
        </w:rPr>
        <w:t>。提供单位社保缴纳证明。</w:t>
      </w:r>
    </w:p>
    <w:p w14:paraId="698F77E9" w14:textId="6D796A2C" w:rsidR="00660AAA" w:rsidRPr="00E117E4" w:rsidRDefault="00660AAA" w:rsidP="00C23D03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2、技术负责人：要求</w:t>
      </w:r>
      <w:r w:rsidR="004B556F" w:rsidRPr="00E117E4">
        <w:rPr>
          <w:rFonts w:ascii="宋体" w:hAnsi="宋体" w:hint="eastAsia"/>
        </w:rPr>
        <w:t>同时</w:t>
      </w:r>
      <w:r w:rsidR="00233CA7" w:rsidRPr="00E117E4">
        <w:rPr>
          <w:rFonts w:ascii="宋体" w:hAnsi="宋体"/>
        </w:rPr>
        <w:t>具备计算机技术与软件专业（网络规划设计师）高级职称</w:t>
      </w:r>
      <w:r w:rsidR="004B556F" w:rsidRPr="00E117E4">
        <w:rPr>
          <w:rFonts w:ascii="宋体" w:hAnsi="宋体" w:hint="eastAsia"/>
        </w:rPr>
        <w:t>和</w:t>
      </w:r>
      <w:r w:rsidR="00233CA7" w:rsidRPr="00E117E4">
        <w:rPr>
          <w:rFonts w:ascii="宋体" w:hAnsi="宋体"/>
        </w:rPr>
        <w:t>主流厂商数通类</w:t>
      </w:r>
      <w:r w:rsidR="00DE1A3C" w:rsidRPr="00E117E4">
        <w:rPr>
          <w:rFonts w:ascii="宋体" w:hAnsi="宋体" w:hint="eastAsia"/>
        </w:rPr>
        <w:t>专家级（</w:t>
      </w:r>
      <w:r w:rsidR="00233CA7" w:rsidRPr="00E117E4">
        <w:rPr>
          <w:rFonts w:ascii="宋体" w:hAnsi="宋体"/>
        </w:rPr>
        <w:t>IE</w:t>
      </w:r>
      <w:r w:rsidR="00DE1A3C" w:rsidRPr="00E117E4">
        <w:rPr>
          <w:rFonts w:ascii="宋体" w:hAnsi="宋体" w:hint="eastAsia"/>
        </w:rPr>
        <w:t>）</w:t>
      </w:r>
      <w:r w:rsidR="00233CA7" w:rsidRPr="00E117E4">
        <w:rPr>
          <w:rFonts w:ascii="宋体" w:hAnsi="宋体"/>
        </w:rPr>
        <w:t>级别证书</w:t>
      </w:r>
      <w:r w:rsidR="00D90923" w:rsidRPr="00E117E4">
        <w:rPr>
          <w:rFonts w:ascii="宋体" w:hAnsi="宋体" w:hint="eastAsia"/>
        </w:rPr>
        <w:t>。</w:t>
      </w:r>
      <w:r w:rsidRPr="00E117E4">
        <w:rPr>
          <w:rFonts w:ascii="宋体" w:hAnsi="宋体" w:hint="eastAsia"/>
        </w:rPr>
        <w:t>提供单位社保缴纳证明。</w:t>
      </w:r>
    </w:p>
    <w:p w14:paraId="53594DD7" w14:textId="785B9BEA" w:rsidR="00660AAA" w:rsidRPr="00E117E4" w:rsidRDefault="00660AAA" w:rsidP="00C23D03">
      <w:pPr>
        <w:ind w:firstLineChars="200" w:firstLine="480"/>
        <w:rPr>
          <w:rFonts w:ascii="宋体" w:hAnsi="宋体" w:hint="eastAsia"/>
        </w:rPr>
      </w:pPr>
      <w:r w:rsidRPr="00E117E4">
        <w:rPr>
          <w:rFonts w:ascii="宋体" w:hAnsi="宋体" w:hint="eastAsia"/>
        </w:rPr>
        <w:t>3、主要运维技术人员：要求</w:t>
      </w:r>
      <w:r w:rsidR="00D90923" w:rsidRPr="00E117E4">
        <w:rPr>
          <w:rFonts w:ascii="宋体" w:hAnsi="宋体" w:hint="eastAsia"/>
        </w:rPr>
        <w:t>具备注册信息安全专业人员（CISP)工程师证书</w:t>
      </w:r>
      <w:r w:rsidR="004B556F" w:rsidRPr="00E117E4">
        <w:rPr>
          <w:rFonts w:ascii="宋体" w:hAnsi="宋体" w:hint="eastAsia"/>
        </w:rPr>
        <w:t>或</w:t>
      </w:r>
      <w:r w:rsidR="00D90923" w:rsidRPr="00E117E4">
        <w:rPr>
          <w:rFonts w:ascii="宋体" w:hAnsi="宋体" w:hint="eastAsia"/>
        </w:rPr>
        <w:t>具备</w:t>
      </w:r>
      <w:r w:rsidR="008D151F" w:rsidRPr="00E117E4">
        <w:rPr>
          <w:rFonts w:ascii="宋体" w:hAnsi="宋体" w:hint="eastAsia"/>
        </w:rPr>
        <w:t>国内主流厂家安全</w:t>
      </w:r>
      <w:r w:rsidR="0083502D" w:rsidRPr="00E117E4">
        <w:rPr>
          <w:rFonts w:ascii="宋体" w:hAnsi="宋体" w:hint="eastAsia"/>
        </w:rPr>
        <w:t>专家级（</w:t>
      </w:r>
      <w:r w:rsidR="0083502D" w:rsidRPr="00E117E4">
        <w:rPr>
          <w:rFonts w:ascii="宋体" w:hAnsi="宋体"/>
        </w:rPr>
        <w:t>IE</w:t>
      </w:r>
      <w:r w:rsidR="0083502D" w:rsidRPr="00E117E4">
        <w:rPr>
          <w:rFonts w:ascii="宋体" w:hAnsi="宋体" w:hint="eastAsia"/>
        </w:rPr>
        <w:t>）</w:t>
      </w:r>
      <w:r w:rsidR="0083502D" w:rsidRPr="00E117E4">
        <w:rPr>
          <w:rFonts w:ascii="宋体" w:hAnsi="宋体"/>
        </w:rPr>
        <w:t>级别证书</w:t>
      </w:r>
      <w:r w:rsidR="004B556F" w:rsidRPr="00E117E4">
        <w:rPr>
          <w:rFonts w:ascii="宋体" w:hAnsi="宋体" w:hint="eastAsia"/>
        </w:rPr>
        <w:t>或PMP认证证书或</w:t>
      </w:r>
      <w:r w:rsidR="004B556F" w:rsidRPr="00E117E4">
        <w:rPr>
          <w:rFonts w:ascii="宋体" w:hAnsi="宋体"/>
        </w:rPr>
        <w:t>计算机技术与软件专业（网络规划设计师）</w:t>
      </w:r>
      <w:r w:rsidR="004B556F" w:rsidRPr="00E117E4">
        <w:rPr>
          <w:rFonts w:ascii="宋体" w:hAnsi="宋体" w:hint="eastAsia"/>
        </w:rPr>
        <w:t>证书，不得重复提供持证人员</w:t>
      </w:r>
      <w:r w:rsidR="00D90923" w:rsidRPr="00E117E4">
        <w:rPr>
          <w:rFonts w:ascii="宋体" w:hAnsi="宋体" w:hint="eastAsia"/>
        </w:rPr>
        <w:t>。</w:t>
      </w:r>
      <w:r w:rsidRPr="00E117E4">
        <w:rPr>
          <w:rFonts w:ascii="宋体" w:hAnsi="宋体" w:hint="eastAsia"/>
        </w:rPr>
        <w:t>提供单位社保缴纳证明。</w:t>
      </w:r>
    </w:p>
    <w:p w14:paraId="3287BD79" w14:textId="1C7C87E0" w:rsidR="00862227" w:rsidRPr="00C23D03" w:rsidRDefault="00862227">
      <w:pPr>
        <w:widowControl/>
        <w:snapToGrid/>
        <w:spacing w:line="240" w:lineRule="auto"/>
        <w:rPr>
          <w:rFonts w:ascii="宋体" w:hAnsi="宋体" w:hint="eastAsia"/>
        </w:rPr>
      </w:pPr>
      <w:r w:rsidRPr="00C23D03">
        <w:rPr>
          <w:rFonts w:ascii="宋体" w:hAnsi="宋体" w:hint="eastAsia"/>
        </w:rPr>
        <w:br w:type="page"/>
      </w:r>
    </w:p>
    <w:p w14:paraId="707569B3" w14:textId="061F58CC" w:rsidR="00862227" w:rsidRPr="00C23D03" w:rsidRDefault="00862227" w:rsidP="00862227">
      <w:pPr>
        <w:pStyle w:val="1"/>
        <w:numPr>
          <w:ilvl w:val="0"/>
          <w:numId w:val="0"/>
        </w:numPr>
        <w:rPr>
          <w:rFonts w:ascii="宋体" w:hAnsi="宋体" w:hint="eastAsia"/>
        </w:rPr>
      </w:pPr>
      <w:r w:rsidRPr="00C23D03">
        <w:rPr>
          <w:rFonts w:ascii="宋体" w:hAnsi="宋体" w:hint="eastAsia"/>
        </w:rPr>
        <w:lastRenderedPageBreak/>
        <w:t>附：现有系统/设备资产表</w:t>
      </w:r>
    </w:p>
    <w:p w14:paraId="014E6DED" w14:textId="4BBCDBE3" w:rsidR="00862227" w:rsidRPr="00C23D03" w:rsidRDefault="00C23D03" w:rsidP="00C23D03">
      <w:pPr>
        <w:pStyle w:val="2"/>
        <w:numPr>
          <w:ilvl w:val="0"/>
          <w:numId w:val="0"/>
        </w:numPr>
        <w:rPr>
          <w:rFonts w:ascii="宋体" w:hAnsi="宋体" w:hint="eastAsia"/>
        </w:rPr>
      </w:pPr>
      <w:r w:rsidRPr="00C23D03">
        <w:rPr>
          <w:rFonts w:ascii="宋体" w:hAnsi="宋体" w:hint="eastAsia"/>
        </w:rPr>
        <w:t>硬件设备资产</w:t>
      </w:r>
    </w:p>
    <w:tbl>
      <w:tblPr>
        <w:tblW w:w="9067" w:type="dxa"/>
        <w:tblLook w:val="04A0" w:firstRow="1" w:lastRow="0" w:firstColumn="1" w:lastColumn="0" w:noHBand="0" w:noVBand="1"/>
      </w:tblPr>
      <w:tblGrid>
        <w:gridCol w:w="660"/>
        <w:gridCol w:w="2454"/>
        <w:gridCol w:w="2426"/>
        <w:gridCol w:w="3527"/>
      </w:tblGrid>
      <w:tr w:rsidR="00C23D03" w:rsidRPr="00C23D03" w14:paraId="57F59B7D" w14:textId="77777777" w:rsidTr="00C23D03">
        <w:trPr>
          <w:trHeight w:val="28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A09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网络设备</w:t>
            </w:r>
          </w:p>
        </w:tc>
      </w:tr>
      <w:tr w:rsidR="00C23D03" w:rsidRPr="00C23D03" w14:paraId="7CB1B874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E8D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 xml:space="preserve">序号 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2950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名称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C3E7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设备命名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4CD3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型号</w:t>
            </w:r>
          </w:p>
        </w:tc>
      </w:tr>
      <w:tr w:rsidR="00C23D03" w:rsidRPr="00C23D03" w14:paraId="1371D122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E358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91BF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外网路由器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3BAD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WW-ZHL-17F-MSR5600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37C3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MSR 56-60</w:t>
            </w:r>
          </w:p>
        </w:tc>
      </w:tr>
      <w:tr w:rsidR="00C23D03" w:rsidRPr="00C23D03" w14:paraId="4216D904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0B5D5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73DC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5A3B3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5EFA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MSR 56-60</w:t>
            </w:r>
          </w:p>
        </w:tc>
      </w:tr>
      <w:tr w:rsidR="00C23D03" w:rsidRPr="00C23D03" w14:paraId="550494B1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4D1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A2EA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外网核心交换机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27C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WW-ZHL-17F-S10506X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E558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S10506X</w:t>
            </w:r>
          </w:p>
        </w:tc>
      </w:tr>
      <w:tr w:rsidR="00C23D03" w:rsidRPr="00C23D03" w14:paraId="25355755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92EAB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288A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02ED7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1DFD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S10506X</w:t>
            </w:r>
          </w:p>
        </w:tc>
      </w:tr>
      <w:tr w:rsidR="00C23D03" w:rsidRPr="00C23D03" w14:paraId="0B49A027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4270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9240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内网核心交换机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747F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MDFY-7506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273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7506E-X</w:t>
            </w:r>
          </w:p>
        </w:tc>
      </w:tr>
      <w:tr w:rsidR="00C23D03" w:rsidRPr="00C23D03" w14:paraId="1BB0A38A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1BCBB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20D20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E7180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4EC0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7506E-X</w:t>
            </w:r>
          </w:p>
        </w:tc>
      </w:tr>
      <w:tr w:rsidR="00C23D03" w:rsidRPr="00C23D03" w14:paraId="5C631001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9F8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DE7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外网无线控制器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7994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WW-ZHL-17F-AC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0E94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WX3510X</w:t>
            </w:r>
          </w:p>
        </w:tc>
      </w:tr>
      <w:tr w:rsidR="00C23D03" w:rsidRPr="00C23D03" w14:paraId="19E0ABD4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9D8E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9D8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外网有线汇聚交换机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3650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WW-ZHL-17F-YouXian-HJ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7443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0051455F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CA02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9FF7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外网无线汇聚交换机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801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WW-ZHL-17F-WIFI-HJ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F89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50292F5B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0DCD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4578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2E636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6626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08CA4EBF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A832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6923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服务器接入交换机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4050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WW-ZHL-17F-FWQ-JR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789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S6520X-30QC-EI</w:t>
            </w:r>
          </w:p>
        </w:tc>
      </w:tr>
      <w:tr w:rsidR="00C23D03" w:rsidRPr="00C23D03" w14:paraId="7BC43687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BA6EA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F3B53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38A3D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B0AA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S6520X-30QC-EI</w:t>
            </w:r>
          </w:p>
        </w:tc>
      </w:tr>
      <w:tr w:rsidR="00C23D03" w:rsidRPr="00C23D03" w14:paraId="336F3C3A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CCA0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F91D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机房安全接入交换机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9AA8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WW-ZHL-17F-S5130S-AQ-JR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018A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S5130S-28S-EI</w:t>
            </w:r>
          </w:p>
        </w:tc>
      </w:tr>
      <w:tr w:rsidR="00C23D03" w:rsidRPr="00C23D03" w14:paraId="4DEBABEE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64A5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E100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内网医护对讲汇聚交换机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A512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NW-ZHL-17F-JF-DJ-HJ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9541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0035EC95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F9E6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DBB0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内网汇聚交换机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DBA7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NW-ZHL-17F-JF-HJ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636E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1C664962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B25F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4C0BA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7C1B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FFE2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S6520X-54QC-EI</w:t>
            </w:r>
          </w:p>
        </w:tc>
      </w:tr>
      <w:tr w:rsidR="00C23D03" w:rsidRPr="00C23D03" w14:paraId="3F0FDB40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E9F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0F5B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内网服务器安全接入交换机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EDFD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NW-ZHL-17F-S5130S-AQ-JR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E391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S5130S-28S-EI</w:t>
            </w:r>
          </w:p>
        </w:tc>
      </w:tr>
      <w:tr w:rsidR="00C23D03" w:rsidRPr="00C23D03" w14:paraId="47E37E54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B082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B60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服务器接入交换机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462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MDYY-6520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9F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S6520X-30QC-EI</w:t>
            </w:r>
          </w:p>
        </w:tc>
      </w:tr>
      <w:tr w:rsidR="00C23D03" w:rsidRPr="00C23D03" w14:paraId="08D8B525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2831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CCB2D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3C11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C0CE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S6520X-30QC-EI</w:t>
            </w:r>
          </w:p>
        </w:tc>
      </w:tr>
      <w:tr w:rsidR="00C23D03" w:rsidRPr="00C23D03" w14:paraId="5C620812" w14:textId="77777777" w:rsidTr="00C23D03">
        <w:trPr>
          <w:trHeight w:val="280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A062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245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A415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内网服务器接入交换机</w:t>
            </w:r>
          </w:p>
        </w:tc>
        <w:tc>
          <w:tcPr>
            <w:tcW w:w="2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8506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17Ffuwuqijieru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B3E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S6812-48X6C</w:t>
            </w:r>
          </w:p>
        </w:tc>
      </w:tr>
      <w:tr w:rsidR="00C23D03" w:rsidRPr="00C23D03" w14:paraId="628AC5D7" w14:textId="77777777" w:rsidTr="00C23D03">
        <w:trPr>
          <w:trHeight w:val="280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C8281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5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567F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2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E127D" w14:textId="77777777" w:rsidR="00C23D03" w:rsidRPr="00C23D03" w:rsidRDefault="00C23D03" w:rsidP="00C23D03">
            <w:pPr>
              <w:widowControl/>
              <w:snapToGrid/>
              <w:spacing w:line="240" w:lineRule="auto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822C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S6812-48X6C</w:t>
            </w:r>
          </w:p>
        </w:tc>
      </w:tr>
      <w:tr w:rsidR="00C23D03" w:rsidRPr="00C23D03" w14:paraId="58AC08EA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4C6F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2916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服务器管理交换机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1C4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manage-1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376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H3C E528</w:t>
            </w:r>
          </w:p>
        </w:tc>
      </w:tr>
      <w:tr w:rsidR="00C23D03" w:rsidRPr="00C23D03" w14:paraId="2174A035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ED01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454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服务器管理交换机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C004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manage-2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44A5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S5130S-28S-PWR-HI</w:t>
            </w:r>
          </w:p>
        </w:tc>
      </w:tr>
      <w:tr w:rsidR="00C23D03" w:rsidRPr="00C23D03" w14:paraId="43A329B9" w14:textId="77777777" w:rsidTr="00C23D03">
        <w:trPr>
          <w:trHeight w:val="28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2D85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安全设备</w:t>
            </w:r>
          </w:p>
        </w:tc>
      </w:tr>
      <w:tr w:rsidR="00C23D03" w:rsidRPr="00C23D03" w14:paraId="6303D6F9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720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 xml:space="preserve">序号 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8406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名称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A930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设备命名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E39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型号</w:t>
            </w:r>
          </w:p>
        </w:tc>
      </w:tr>
      <w:tr w:rsidR="00C23D03" w:rsidRPr="00C23D03" w14:paraId="0FE82C81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AFF9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C751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校园网出口防火墙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3B08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校园网出口防火墙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942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SecPath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F1000-AI-55</w:t>
            </w:r>
          </w:p>
        </w:tc>
      </w:tr>
      <w:tr w:rsidR="00C23D03" w:rsidRPr="00C23D03" w14:paraId="15BB2996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01B4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E7B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无线和移动专线防火墙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FC2B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无线和移动专线防火墙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E276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SecPath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F1000-AI-55</w:t>
            </w:r>
          </w:p>
        </w:tc>
      </w:tr>
      <w:tr w:rsidR="00C23D03" w:rsidRPr="00C23D03" w14:paraId="15E687B2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720A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D8E1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安恒下一代防火墙新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3B9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安恒下一代防火墙新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7AF8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DAS-Gateway V3.0</w:t>
            </w:r>
          </w:p>
        </w:tc>
      </w:tr>
      <w:tr w:rsidR="00C23D03" w:rsidRPr="00C23D03" w14:paraId="090FE2A5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0787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BEB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安恒下一代防火墙旧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E0A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安恒下一代防火墙旧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377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DAS-Gateway V3.0</w:t>
            </w:r>
          </w:p>
        </w:tc>
      </w:tr>
      <w:tr w:rsidR="00C23D03" w:rsidRPr="00C23D03" w14:paraId="7197D1F9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6849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8AA7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绿盟web应用防火墙1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0270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绿盟web应用防火墙1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910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WAFNX3-HD1000</w:t>
            </w:r>
          </w:p>
        </w:tc>
      </w:tr>
      <w:tr w:rsidR="00C23D03" w:rsidRPr="00C23D03" w14:paraId="31B24553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F426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2661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绿盟web应用防火墙2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28A6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绿盟web应用防火墙2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5087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WAFNX3-HD1000</w:t>
            </w:r>
          </w:p>
        </w:tc>
      </w:tr>
      <w:tr w:rsidR="00C23D03" w:rsidRPr="00C23D03" w14:paraId="3B0FE5BE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4C4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2D4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绿盟web防火墙1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C71B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绿盟web防火墙1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0AD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WAFNX3-HD1000</w:t>
            </w:r>
          </w:p>
        </w:tc>
      </w:tr>
      <w:tr w:rsidR="00C23D03" w:rsidRPr="00C23D03" w14:paraId="336B6F69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D807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2CC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绿盟web防火墙2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DA16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绿盟web防火墙2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53DA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WAFNX3-HD1000</w:t>
            </w:r>
          </w:p>
        </w:tc>
      </w:tr>
      <w:tr w:rsidR="00C23D03" w:rsidRPr="00C23D03" w14:paraId="30AF827C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E21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7691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绿盟下一代防火墙1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878C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绿盟下一代防火墙1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D5D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WFNX3-HD2800</w:t>
            </w:r>
          </w:p>
        </w:tc>
      </w:tr>
      <w:tr w:rsidR="00C23D03" w:rsidRPr="00C23D03" w14:paraId="05653BFD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DAAE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7AA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绿盟下一代防火墙2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7E92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绿盟下一代防火墙2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558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WFNX3-HD2800</w:t>
            </w:r>
          </w:p>
        </w:tc>
      </w:tr>
      <w:tr w:rsidR="00C23D03" w:rsidRPr="00C23D03" w14:paraId="2524B2F6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11C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FA5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数据库审计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125B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数据库审计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603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DASNX3-HD2500</w:t>
            </w:r>
          </w:p>
        </w:tc>
      </w:tr>
      <w:tr w:rsidR="00C23D03" w:rsidRPr="00C23D03" w14:paraId="42384B45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25BD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9093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安全云平台系统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385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安全云平台系统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2FB1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ESP-C</w:t>
            </w:r>
          </w:p>
        </w:tc>
      </w:tr>
      <w:tr w:rsidR="00C23D03" w:rsidRPr="00C23D03" w14:paraId="3479817B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C77B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8DB8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日志审计系统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9B6A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日志审计系统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1403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LASNX3-HD1000</w:t>
            </w:r>
          </w:p>
        </w:tc>
      </w:tr>
      <w:tr w:rsidR="00C23D03" w:rsidRPr="00C23D03" w14:paraId="4F05CA66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1D0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85F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防勒索系统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C337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防勒索系统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E404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0SM-EE-G7010</w:t>
            </w:r>
          </w:p>
        </w:tc>
      </w:tr>
      <w:tr w:rsidR="00C23D03" w:rsidRPr="00C23D03" w14:paraId="76F9F562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291A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C0E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数据库防水坝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9471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数据库防水坝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FE8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DW-BE-G7020</w:t>
            </w:r>
          </w:p>
        </w:tc>
      </w:tr>
      <w:tr w:rsidR="00C23D03" w:rsidRPr="00C23D03" w14:paraId="5E846333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7971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CACD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美创运行安全管理平台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0943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美创运行安全管理平台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09F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VEM S604219</w:t>
            </w:r>
          </w:p>
        </w:tc>
      </w:tr>
      <w:tr w:rsidR="00C23D03" w:rsidRPr="00C23D03" w14:paraId="6FA5867C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971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6EE9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美创数据库加密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3C7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美创数据库加密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5F1A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TDE-G7020</w:t>
            </w:r>
          </w:p>
        </w:tc>
      </w:tr>
      <w:tr w:rsidR="00C23D03" w:rsidRPr="00C23D03" w14:paraId="735AA13F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40E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A3E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安全隔离与交换系统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C78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安全隔离与交换系统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3D5B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SIESNX3-3000A</w:t>
            </w:r>
          </w:p>
        </w:tc>
      </w:tr>
      <w:tr w:rsidR="00C23D03" w:rsidRPr="00C23D03" w14:paraId="501CA297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F0E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FF53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漏扫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0FB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漏扫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E0B8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NX3</w:t>
            </w:r>
          </w:p>
        </w:tc>
      </w:tr>
      <w:tr w:rsidR="00C23D03" w:rsidRPr="00C23D03" w14:paraId="1AC89496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65A5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98A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安全态势感知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37C8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安全态势感知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C522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DAS-ABL-A680</w:t>
            </w:r>
          </w:p>
        </w:tc>
      </w:tr>
      <w:tr w:rsidR="00C23D03" w:rsidRPr="00C23D03" w14:paraId="7269F42A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8FFF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1109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堡垒机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5FA2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堡垒机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A4B5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OSMSNX3-HD6000</w:t>
            </w:r>
          </w:p>
        </w:tc>
      </w:tr>
      <w:tr w:rsidR="00C23D03" w:rsidRPr="00C23D03" w14:paraId="72DA67DF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8F71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C866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网页防篡改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BF3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网页防篡改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E777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　</w:t>
            </w:r>
          </w:p>
        </w:tc>
      </w:tr>
      <w:tr w:rsidR="00C23D03" w:rsidRPr="00C23D03" w14:paraId="39F98E9D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D89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5C99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医保专线防火墙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756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医保专线防火墙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CD30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SecPath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F1080</w:t>
            </w:r>
          </w:p>
        </w:tc>
      </w:tr>
      <w:tr w:rsidR="00C23D03" w:rsidRPr="00C23D03" w14:paraId="6E3E0A8A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DE4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EB7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准入服务器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2169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准入服务器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A4B7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LV7050</w:t>
            </w:r>
          </w:p>
        </w:tc>
      </w:tr>
      <w:tr w:rsidR="00C23D03" w:rsidRPr="00C23D03" w14:paraId="3AFAEBC7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548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2BDB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灾备系统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282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数据和业务连续保护系统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F28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英方</w:t>
            </w:r>
          </w:p>
        </w:tc>
      </w:tr>
      <w:tr w:rsidR="00C23D03" w:rsidRPr="00C23D03" w14:paraId="2F8E0C34" w14:textId="77777777" w:rsidTr="00C23D03">
        <w:trPr>
          <w:trHeight w:val="28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3F6C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计算设备</w:t>
            </w:r>
          </w:p>
        </w:tc>
      </w:tr>
      <w:tr w:rsidR="00C23D03" w:rsidRPr="00C23D03" w14:paraId="0391948F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6E24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 xml:space="preserve">序号 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CC1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名称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73F1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设备命名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C24E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14:ligatures w14:val="none"/>
              </w:rPr>
              <w:t>型号</w:t>
            </w:r>
          </w:p>
        </w:tc>
      </w:tr>
      <w:tr w:rsidR="00C23D03" w:rsidRPr="00C23D03" w14:paraId="07CDE745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CDA1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4BC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0B2F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H1-B4-虚拟化服务器（Node.1)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2EA71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7336B2BD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DEC7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5D6D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EE93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H1-B4-虚拟化服务器（Node.2)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6C23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56AE940F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74044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50F4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8F25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H1-B4-虚拟化服务器（Node.3)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4ABC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534EFF92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72E81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E1EE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57E3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H1-B4-虚拟化服务器（Node.4)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8923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29C661B7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F584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BC1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259B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H1-B4-虚拟化服务器（Node.5)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0959C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6482DBE2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F805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AB7A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门诊应急服务器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3A6A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H1-B3-门诊应急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C541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4DA830C6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A4BA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75751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互联网医院服务器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193C3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H1-B3-互联网医院服务器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7A31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494AA535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3F51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E796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ECP服务器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43C8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H1-B3-ECP服务器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31EA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R4900 G5</w:t>
            </w:r>
          </w:p>
        </w:tc>
      </w:tr>
      <w:tr w:rsidR="00C23D03" w:rsidRPr="00C23D03" w14:paraId="5E571DBD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B0CE3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4571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HIS数据库服务器1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E0D41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H1-B3-HIS数据库（HA.1）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792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R6900 G5</w:t>
            </w:r>
          </w:p>
        </w:tc>
      </w:tr>
      <w:tr w:rsidR="00C23D03" w:rsidRPr="00C23D03" w14:paraId="7CB43D41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CB65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10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B5FC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HIS数据库服务器2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51B2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H1-B3-HIS数据库（HA.2）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0395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UniServer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R6900 G5</w:t>
            </w:r>
          </w:p>
        </w:tc>
      </w:tr>
      <w:tr w:rsidR="00C23D03" w:rsidRPr="00C23D03" w14:paraId="55250D9B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EDC7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D038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双活存储节点1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CDEE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H1-B4-CF5020（双活存储-1）-A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339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UniStor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CF5020 </w:t>
            </w:r>
          </w:p>
        </w:tc>
      </w:tr>
      <w:tr w:rsidR="00C23D03" w:rsidRPr="00C23D03" w14:paraId="3B9E7BA8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7E6E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CFF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双活存储节点2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F81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H1-B4-CF5020（双活存储-1）-B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7B31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H3C </w:t>
            </w:r>
            <w:proofErr w:type="spellStart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UniStor</w:t>
            </w:r>
            <w:proofErr w:type="spellEnd"/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 xml:space="preserve"> CF5020 </w:t>
            </w:r>
          </w:p>
        </w:tc>
      </w:tr>
      <w:tr w:rsidR="00C23D03" w:rsidRPr="00C23D03" w14:paraId="5059AB24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FAB11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805F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存储扩容主机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982F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CF8820存储扩容主机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F3FB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CF8820</w:t>
            </w:r>
          </w:p>
        </w:tc>
      </w:tr>
      <w:tr w:rsidR="00C23D03" w:rsidRPr="00C23D03" w14:paraId="11676C24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75E7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F12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5AE9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虚拟机化节点-1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8DA9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  <w:tr w:rsidR="00C23D03" w:rsidRPr="00C23D03" w14:paraId="07D64FE7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AC4FE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654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212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虚拟机化节点-2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65CD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  <w:tr w:rsidR="00C23D03" w:rsidRPr="00C23D03" w14:paraId="1243C5B9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4101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9D43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虚拟化服务器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E181E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虚拟机化节点-3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30193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  <w:tr w:rsidR="00C23D03" w:rsidRPr="00C23D03" w14:paraId="7A780C27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4F7E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79E3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服务器虚拟化磁盘阵列-主机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D14B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磁盘阵列主机CF8820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FC86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CF8820</w:t>
            </w:r>
          </w:p>
        </w:tc>
      </w:tr>
      <w:tr w:rsidR="00C23D03" w:rsidRPr="00C23D03" w14:paraId="1B22EABA" w14:textId="77777777" w:rsidTr="00C23D03">
        <w:trPr>
          <w:trHeight w:val="54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7343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B328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服务器虚拟化磁盘阵列-盘柜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DDA8F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磁盘阵列盘柜CF8820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642F2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CF8820</w:t>
            </w:r>
          </w:p>
        </w:tc>
      </w:tr>
      <w:tr w:rsidR="00C23D03" w:rsidRPr="00C23D03" w14:paraId="69D6BF03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939203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5544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微信自助机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EAEB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微信自助机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D4A0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IBM</w:t>
            </w:r>
          </w:p>
        </w:tc>
      </w:tr>
      <w:tr w:rsidR="00C23D03" w:rsidRPr="00C23D03" w14:paraId="5682D8F7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ABB7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6D239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银医通服务器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B9047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银医通服务器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AB6C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  <w:tr w:rsidR="00C23D03" w:rsidRPr="00C23D03" w14:paraId="735C37FF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A726A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441E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远程会诊前置机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1C67C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远程会诊前置机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87564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  <w:tr w:rsidR="00C23D03" w:rsidRPr="00C23D03" w14:paraId="04822325" w14:textId="77777777" w:rsidTr="00C23D03">
        <w:trPr>
          <w:trHeight w:val="2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DD1418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8AA4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远程会诊服务器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8F2D5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远程会诊服务器</w:t>
            </w:r>
          </w:p>
        </w:tc>
        <w:tc>
          <w:tcPr>
            <w:tcW w:w="3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A016" w14:textId="77777777" w:rsidR="00C23D03" w:rsidRPr="00C23D03" w:rsidRDefault="00C23D03" w:rsidP="00C23D03">
            <w:pPr>
              <w:widowControl/>
              <w:snapToGrid/>
              <w:spacing w:line="240" w:lineRule="auto"/>
              <w:jc w:val="center"/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</w:pPr>
            <w:r w:rsidRPr="00C23D03">
              <w:rPr>
                <w:rFonts w:ascii="宋体" w:hAnsi="宋体" w:cs="宋体" w:hint="eastAsia"/>
                <w:color w:val="000000"/>
                <w:kern w:val="0"/>
                <w:sz w:val="22"/>
                <w14:ligatures w14:val="none"/>
              </w:rPr>
              <w:t>UIS-Cell-3010-G3</w:t>
            </w:r>
          </w:p>
        </w:tc>
      </w:tr>
    </w:tbl>
    <w:p w14:paraId="04AA80D3" w14:textId="77777777" w:rsidR="00C23D03" w:rsidRPr="00C23D03" w:rsidRDefault="00C23D03" w:rsidP="00C23D03">
      <w:pPr>
        <w:rPr>
          <w:rFonts w:ascii="宋体" w:hAnsi="宋体" w:hint="eastAsia"/>
        </w:rPr>
      </w:pPr>
    </w:p>
    <w:p w14:paraId="76FCF314" w14:textId="6106311D" w:rsidR="00C23D03" w:rsidRPr="00C23D03" w:rsidRDefault="00C23D03">
      <w:pPr>
        <w:widowControl/>
        <w:snapToGrid/>
        <w:spacing w:line="240" w:lineRule="auto"/>
        <w:rPr>
          <w:rFonts w:ascii="宋体" w:hAnsi="宋体" w:hint="eastAsia"/>
        </w:rPr>
      </w:pPr>
      <w:r w:rsidRPr="00C23D03">
        <w:rPr>
          <w:rFonts w:ascii="宋体" w:hAnsi="宋体" w:hint="eastAsia"/>
        </w:rPr>
        <w:br w:type="page"/>
      </w:r>
    </w:p>
    <w:p w14:paraId="45970046" w14:textId="1FED6647" w:rsidR="00C23D03" w:rsidRPr="00C23D03" w:rsidRDefault="00C23D03" w:rsidP="00C23D03">
      <w:pPr>
        <w:pStyle w:val="2"/>
        <w:numPr>
          <w:ilvl w:val="0"/>
          <w:numId w:val="0"/>
        </w:numPr>
        <w:rPr>
          <w:rFonts w:ascii="宋体" w:hAnsi="宋体" w:hint="eastAsia"/>
        </w:rPr>
      </w:pPr>
      <w:r w:rsidRPr="00C23D03">
        <w:rPr>
          <w:rFonts w:ascii="宋体" w:hAnsi="宋体" w:hint="eastAsia"/>
        </w:rPr>
        <w:lastRenderedPageBreak/>
        <w:t>业务系统统计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988"/>
        <w:gridCol w:w="4394"/>
        <w:gridCol w:w="3544"/>
      </w:tblGrid>
      <w:tr w:rsidR="00C23D03" w:rsidRPr="00C23D03" w14:paraId="7A90D7A4" w14:textId="77777777" w:rsidTr="00C23D03">
        <w:trPr>
          <w:trHeight w:val="280"/>
        </w:trPr>
        <w:tc>
          <w:tcPr>
            <w:tcW w:w="8926" w:type="dxa"/>
            <w:gridSpan w:val="3"/>
            <w:noWrap/>
            <w:hideMark/>
          </w:tcPr>
          <w:p w14:paraId="523C9E4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虚拟化平台1</w:t>
            </w:r>
          </w:p>
        </w:tc>
      </w:tr>
      <w:tr w:rsidR="00C23D03" w:rsidRPr="00C23D03" w14:paraId="2FB8510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1ADBB3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序号</w:t>
            </w:r>
          </w:p>
        </w:tc>
        <w:tc>
          <w:tcPr>
            <w:tcW w:w="4394" w:type="dxa"/>
            <w:noWrap/>
            <w:hideMark/>
          </w:tcPr>
          <w:p w14:paraId="20F42AF0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服务器名称</w:t>
            </w:r>
          </w:p>
        </w:tc>
        <w:tc>
          <w:tcPr>
            <w:tcW w:w="3544" w:type="dxa"/>
            <w:noWrap/>
            <w:hideMark/>
          </w:tcPr>
          <w:p w14:paraId="521FF9A0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 xml:space="preserve"> 系统类型</w:t>
            </w:r>
          </w:p>
        </w:tc>
      </w:tr>
      <w:tr w:rsidR="00C23D03" w:rsidRPr="00C23D03" w14:paraId="495E1D3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D0A6F6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</w:t>
            </w:r>
          </w:p>
        </w:tc>
        <w:tc>
          <w:tcPr>
            <w:tcW w:w="4394" w:type="dxa"/>
            <w:noWrap/>
            <w:hideMark/>
          </w:tcPr>
          <w:p w14:paraId="2461DE0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平台管理Vcenter1</w:t>
            </w:r>
          </w:p>
        </w:tc>
        <w:tc>
          <w:tcPr>
            <w:tcW w:w="3544" w:type="dxa"/>
            <w:noWrap/>
            <w:hideMark/>
          </w:tcPr>
          <w:p w14:paraId="598E765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7C9101E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A931F9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</w:t>
            </w:r>
          </w:p>
        </w:tc>
        <w:tc>
          <w:tcPr>
            <w:tcW w:w="4394" w:type="dxa"/>
            <w:noWrap/>
            <w:hideMark/>
          </w:tcPr>
          <w:p w14:paraId="392EE90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网页防篡改服务器</w:t>
            </w:r>
          </w:p>
        </w:tc>
        <w:tc>
          <w:tcPr>
            <w:tcW w:w="3544" w:type="dxa"/>
            <w:noWrap/>
            <w:hideMark/>
          </w:tcPr>
          <w:p w14:paraId="57AF565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 Linux64</w:t>
            </w:r>
          </w:p>
        </w:tc>
      </w:tr>
      <w:tr w:rsidR="00C23D03" w:rsidRPr="00C23D03" w14:paraId="5599CC0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203E0A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</w:t>
            </w:r>
          </w:p>
        </w:tc>
        <w:tc>
          <w:tcPr>
            <w:tcW w:w="4394" w:type="dxa"/>
            <w:noWrap/>
            <w:hideMark/>
          </w:tcPr>
          <w:p w14:paraId="49CD39F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日志审计服务器</w:t>
            </w:r>
          </w:p>
        </w:tc>
        <w:tc>
          <w:tcPr>
            <w:tcW w:w="3544" w:type="dxa"/>
            <w:noWrap/>
            <w:hideMark/>
          </w:tcPr>
          <w:p w14:paraId="6135520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 Linux64</w:t>
            </w:r>
          </w:p>
        </w:tc>
      </w:tr>
      <w:tr w:rsidR="00C23D03" w:rsidRPr="00C23D03" w14:paraId="64E4D7B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83647A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</w:t>
            </w:r>
          </w:p>
        </w:tc>
        <w:tc>
          <w:tcPr>
            <w:tcW w:w="4394" w:type="dxa"/>
            <w:noWrap/>
            <w:hideMark/>
          </w:tcPr>
          <w:p w14:paraId="256769D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网络拓扑</w:t>
            </w:r>
          </w:p>
        </w:tc>
        <w:tc>
          <w:tcPr>
            <w:tcW w:w="3544" w:type="dxa"/>
            <w:noWrap/>
            <w:hideMark/>
          </w:tcPr>
          <w:p w14:paraId="0B555D3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15D4E0A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A34B38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</w:t>
            </w:r>
          </w:p>
        </w:tc>
        <w:tc>
          <w:tcPr>
            <w:tcW w:w="4394" w:type="dxa"/>
            <w:noWrap/>
            <w:hideMark/>
          </w:tcPr>
          <w:p w14:paraId="12D7AA9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老PACS</w:t>
            </w:r>
          </w:p>
        </w:tc>
        <w:tc>
          <w:tcPr>
            <w:tcW w:w="3544" w:type="dxa"/>
            <w:noWrap/>
            <w:hideMark/>
          </w:tcPr>
          <w:p w14:paraId="76B8425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3EBCC80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2BAA48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</w:t>
            </w:r>
          </w:p>
        </w:tc>
        <w:tc>
          <w:tcPr>
            <w:tcW w:w="4394" w:type="dxa"/>
            <w:noWrap/>
            <w:hideMark/>
          </w:tcPr>
          <w:p w14:paraId="6D45DA2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老HIS服务器</w:t>
            </w:r>
          </w:p>
        </w:tc>
        <w:tc>
          <w:tcPr>
            <w:tcW w:w="3544" w:type="dxa"/>
            <w:noWrap/>
            <w:hideMark/>
          </w:tcPr>
          <w:p w14:paraId="2BCEFC9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205BF36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B53987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7</w:t>
            </w:r>
          </w:p>
        </w:tc>
        <w:tc>
          <w:tcPr>
            <w:tcW w:w="4394" w:type="dxa"/>
            <w:noWrap/>
            <w:hideMark/>
          </w:tcPr>
          <w:p w14:paraId="010C6C0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东华LIS PDF文件生成服务器</w:t>
            </w:r>
          </w:p>
        </w:tc>
        <w:tc>
          <w:tcPr>
            <w:tcW w:w="3544" w:type="dxa"/>
            <w:noWrap/>
            <w:hideMark/>
          </w:tcPr>
          <w:p w14:paraId="549983A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7418045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295D75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8</w:t>
            </w:r>
          </w:p>
        </w:tc>
        <w:tc>
          <w:tcPr>
            <w:tcW w:w="4394" w:type="dxa"/>
            <w:noWrap/>
            <w:hideMark/>
          </w:tcPr>
          <w:p w14:paraId="4973EAE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合理用药服务器</w:t>
            </w:r>
          </w:p>
        </w:tc>
        <w:tc>
          <w:tcPr>
            <w:tcW w:w="3544" w:type="dxa"/>
            <w:noWrap/>
            <w:hideMark/>
          </w:tcPr>
          <w:p w14:paraId="7F0814E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0CFE190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86A7C0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9</w:t>
            </w:r>
          </w:p>
        </w:tc>
        <w:tc>
          <w:tcPr>
            <w:tcW w:w="4394" w:type="dxa"/>
            <w:noWrap/>
            <w:hideMark/>
          </w:tcPr>
          <w:p w14:paraId="0825FCD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老电子病历（EMR）</w:t>
            </w:r>
          </w:p>
        </w:tc>
        <w:tc>
          <w:tcPr>
            <w:tcW w:w="3544" w:type="dxa"/>
            <w:noWrap/>
            <w:hideMark/>
          </w:tcPr>
          <w:p w14:paraId="34611F6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2D85791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B12988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10</w:t>
            </w:r>
          </w:p>
        </w:tc>
        <w:tc>
          <w:tcPr>
            <w:tcW w:w="4394" w:type="dxa"/>
            <w:noWrap/>
            <w:hideMark/>
          </w:tcPr>
          <w:p w14:paraId="63733AD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老LIS服务器</w:t>
            </w:r>
          </w:p>
        </w:tc>
        <w:tc>
          <w:tcPr>
            <w:tcW w:w="3544" w:type="dxa"/>
            <w:noWrap/>
            <w:hideMark/>
          </w:tcPr>
          <w:p w14:paraId="56A5B10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4350F4B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4824FF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11</w:t>
            </w:r>
          </w:p>
        </w:tc>
        <w:tc>
          <w:tcPr>
            <w:tcW w:w="4394" w:type="dxa"/>
            <w:noWrap/>
            <w:hideMark/>
          </w:tcPr>
          <w:p w14:paraId="4643ED2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东华测试服务器</w:t>
            </w:r>
          </w:p>
        </w:tc>
        <w:tc>
          <w:tcPr>
            <w:tcW w:w="3544" w:type="dxa"/>
            <w:noWrap/>
            <w:hideMark/>
          </w:tcPr>
          <w:p w14:paraId="36ED292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71DD7F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3C9F79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12</w:t>
            </w:r>
          </w:p>
        </w:tc>
        <w:tc>
          <w:tcPr>
            <w:tcW w:w="4394" w:type="dxa"/>
            <w:noWrap/>
            <w:hideMark/>
          </w:tcPr>
          <w:p w14:paraId="462D0CA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东华培训服务器</w:t>
            </w:r>
          </w:p>
        </w:tc>
        <w:tc>
          <w:tcPr>
            <w:tcW w:w="3544" w:type="dxa"/>
            <w:noWrap/>
            <w:hideMark/>
          </w:tcPr>
          <w:p w14:paraId="494BAC4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D12CBA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EF22DD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13</w:t>
            </w:r>
          </w:p>
        </w:tc>
        <w:tc>
          <w:tcPr>
            <w:tcW w:w="4394" w:type="dxa"/>
            <w:noWrap/>
            <w:hideMark/>
          </w:tcPr>
          <w:p w14:paraId="3BD468B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东华RIS管理服务器</w:t>
            </w:r>
          </w:p>
        </w:tc>
        <w:tc>
          <w:tcPr>
            <w:tcW w:w="3544" w:type="dxa"/>
            <w:noWrap/>
            <w:hideMark/>
          </w:tcPr>
          <w:p w14:paraId="5EC3153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6583596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51BC79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14</w:t>
            </w:r>
          </w:p>
        </w:tc>
        <w:tc>
          <w:tcPr>
            <w:tcW w:w="4394" w:type="dxa"/>
            <w:noWrap/>
            <w:hideMark/>
          </w:tcPr>
          <w:p w14:paraId="25C4EAD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共享服务器</w:t>
            </w:r>
          </w:p>
        </w:tc>
        <w:tc>
          <w:tcPr>
            <w:tcW w:w="3544" w:type="dxa"/>
            <w:noWrap/>
            <w:hideMark/>
          </w:tcPr>
          <w:p w14:paraId="0E72CF3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425C231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B098CA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15</w:t>
            </w:r>
          </w:p>
        </w:tc>
        <w:tc>
          <w:tcPr>
            <w:tcW w:w="4394" w:type="dxa"/>
            <w:noWrap/>
            <w:hideMark/>
          </w:tcPr>
          <w:p w14:paraId="38659A0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web云桌面管理服务器</w:t>
            </w:r>
          </w:p>
        </w:tc>
        <w:tc>
          <w:tcPr>
            <w:tcW w:w="3544" w:type="dxa"/>
            <w:noWrap/>
            <w:hideMark/>
          </w:tcPr>
          <w:p w14:paraId="2CD3547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Ubuntu Linux64</w:t>
            </w:r>
          </w:p>
        </w:tc>
      </w:tr>
      <w:tr w:rsidR="00C23D03" w:rsidRPr="00C23D03" w14:paraId="7D930CC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3BBC6C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16</w:t>
            </w:r>
          </w:p>
        </w:tc>
        <w:tc>
          <w:tcPr>
            <w:tcW w:w="4394" w:type="dxa"/>
            <w:noWrap/>
            <w:hideMark/>
          </w:tcPr>
          <w:p w14:paraId="35C4D54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WEB云桌面应用服务器</w:t>
            </w:r>
          </w:p>
        </w:tc>
        <w:tc>
          <w:tcPr>
            <w:tcW w:w="3544" w:type="dxa"/>
            <w:noWrap/>
            <w:hideMark/>
          </w:tcPr>
          <w:p w14:paraId="5B378FC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0D5B49B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D5EC99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17</w:t>
            </w:r>
          </w:p>
        </w:tc>
        <w:tc>
          <w:tcPr>
            <w:tcW w:w="4394" w:type="dxa"/>
            <w:noWrap/>
            <w:hideMark/>
          </w:tcPr>
          <w:p w14:paraId="0868C42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一恒服务器</w:t>
            </w:r>
          </w:p>
        </w:tc>
        <w:tc>
          <w:tcPr>
            <w:tcW w:w="3544" w:type="dxa"/>
            <w:noWrap/>
            <w:hideMark/>
          </w:tcPr>
          <w:p w14:paraId="363AEB2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055844C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227236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18</w:t>
            </w:r>
          </w:p>
        </w:tc>
        <w:tc>
          <w:tcPr>
            <w:tcW w:w="4394" w:type="dxa"/>
            <w:noWrap/>
            <w:hideMark/>
          </w:tcPr>
          <w:p w14:paraId="32861C4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一恒电子病例</w:t>
            </w:r>
          </w:p>
        </w:tc>
        <w:tc>
          <w:tcPr>
            <w:tcW w:w="3544" w:type="dxa"/>
            <w:noWrap/>
            <w:hideMark/>
          </w:tcPr>
          <w:p w14:paraId="5DF7C54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2008</w:t>
            </w:r>
          </w:p>
        </w:tc>
      </w:tr>
      <w:tr w:rsidR="00C23D03" w:rsidRPr="00C23D03" w14:paraId="789BAEB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654710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19</w:t>
            </w:r>
          </w:p>
        </w:tc>
        <w:tc>
          <w:tcPr>
            <w:tcW w:w="4394" w:type="dxa"/>
            <w:noWrap/>
            <w:hideMark/>
          </w:tcPr>
          <w:p w14:paraId="1080B30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杀毒（客户端）</w:t>
            </w:r>
          </w:p>
        </w:tc>
        <w:tc>
          <w:tcPr>
            <w:tcW w:w="3544" w:type="dxa"/>
            <w:noWrap/>
            <w:hideMark/>
          </w:tcPr>
          <w:p w14:paraId="3460975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07BA1208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78B6E5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20</w:t>
            </w:r>
          </w:p>
        </w:tc>
        <w:tc>
          <w:tcPr>
            <w:tcW w:w="4394" w:type="dxa"/>
            <w:noWrap/>
            <w:hideMark/>
          </w:tcPr>
          <w:p w14:paraId="0B14C5D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新360虚拟化</w:t>
            </w:r>
          </w:p>
        </w:tc>
        <w:tc>
          <w:tcPr>
            <w:tcW w:w="3544" w:type="dxa"/>
            <w:noWrap/>
            <w:hideMark/>
          </w:tcPr>
          <w:p w14:paraId="36F59DF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CoreOS7 Linux64</w:t>
            </w:r>
          </w:p>
        </w:tc>
      </w:tr>
      <w:tr w:rsidR="00C23D03" w:rsidRPr="00C23D03" w14:paraId="0A863BE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85275B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21</w:t>
            </w:r>
          </w:p>
        </w:tc>
        <w:tc>
          <w:tcPr>
            <w:tcW w:w="4394" w:type="dxa"/>
            <w:noWrap/>
            <w:hideMark/>
          </w:tcPr>
          <w:p w14:paraId="5E7A481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美创</w:t>
            </w:r>
          </w:p>
        </w:tc>
        <w:tc>
          <w:tcPr>
            <w:tcW w:w="3544" w:type="dxa"/>
            <w:noWrap/>
            <w:hideMark/>
          </w:tcPr>
          <w:p w14:paraId="142C820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 Linux64</w:t>
            </w:r>
          </w:p>
        </w:tc>
      </w:tr>
      <w:tr w:rsidR="00C23D03" w:rsidRPr="00C23D03" w14:paraId="2DBA98F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AB537E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22</w:t>
            </w:r>
          </w:p>
        </w:tc>
        <w:tc>
          <w:tcPr>
            <w:tcW w:w="4394" w:type="dxa"/>
            <w:noWrap/>
            <w:hideMark/>
          </w:tcPr>
          <w:p w14:paraId="752E861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存储双活</w:t>
            </w:r>
          </w:p>
        </w:tc>
        <w:tc>
          <w:tcPr>
            <w:tcW w:w="3544" w:type="dxa"/>
            <w:noWrap/>
            <w:hideMark/>
          </w:tcPr>
          <w:p w14:paraId="14DAECC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 Linux64</w:t>
            </w:r>
          </w:p>
        </w:tc>
      </w:tr>
      <w:tr w:rsidR="00C23D03" w:rsidRPr="00C23D03" w14:paraId="1C4D850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A8BDDB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23</w:t>
            </w:r>
          </w:p>
        </w:tc>
        <w:tc>
          <w:tcPr>
            <w:tcW w:w="4394" w:type="dxa"/>
            <w:noWrap/>
            <w:hideMark/>
          </w:tcPr>
          <w:p w14:paraId="12C51A4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web云桌面应用服务器02</w:t>
            </w:r>
          </w:p>
        </w:tc>
        <w:tc>
          <w:tcPr>
            <w:tcW w:w="3544" w:type="dxa"/>
            <w:noWrap/>
            <w:hideMark/>
          </w:tcPr>
          <w:p w14:paraId="2E8E187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568E35F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4F5BB7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24</w:t>
            </w:r>
          </w:p>
        </w:tc>
        <w:tc>
          <w:tcPr>
            <w:tcW w:w="4394" w:type="dxa"/>
            <w:noWrap/>
            <w:hideMark/>
          </w:tcPr>
          <w:p w14:paraId="4226384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电子签名应用服务器1</w:t>
            </w:r>
          </w:p>
        </w:tc>
        <w:tc>
          <w:tcPr>
            <w:tcW w:w="3544" w:type="dxa"/>
            <w:noWrap/>
            <w:hideMark/>
          </w:tcPr>
          <w:p w14:paraId="4F49A00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centos7.9</w:t>
            </w:r>
          </w:p>
        </w:tc>
      </w:tr>
      <w:tr w:rsidR="00C23D03" w:rsidRPr="00C23D03" w14:paraId="1E18D5E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8BA233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25</w:t>
            </w:r>
          </w:p>
        </w:tc>
        <w:tc>
          <w:tcPr>
            <w:tcW w:w="4394" w:type="dxa"/>
            <w:noWrap/>
            <w:hideMark/>
          </w:tcPr>
          <w:p w14:paraId="07E6F6C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电子签名应用服务器1</w:t>
            </w:r>
          </w:p>
        </w:tc>
        <w:tc>
          <w:tcPr>
            <w:tcW w:w="3544" w:type="dxa"/>
            <w:noWrap/>
            <w:hideMark/>
          </w:tcPr>
          <w:p w14:paraId="4296612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centos7.9</w:t>
            </w:r>
          </w:p>
        </w:tc>
      </w:tr>
      <w:tr w:rsidR="00C23D03" w:rsidRPr="00C23D03" w14:paraId="0E95BCD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9D1D6A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26</w:t>
            </w:r>
          </w:p>
        </w:tc>
        <w:tc>
          <w:tcPr>
            <w:tcW w:w="4394" w:type="dxa"/>
            <w:noWrap/>
            <w:hideMark/>
          </w:tcPr>
          <w:p w14:paraId="4223B9A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电子签名共享服务器</w:t>
            </w:r>
          </w:p>
        </w:tc>
        <w:tc>
          <w:tcPr>
            <w:tcW w:w="3544" w:type="dxa"/>
            <w:noWrap/>
            <w:hideMark/>
          </w:tcPr>
          <w:p w14:paraId="6F96FDD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centos</w:t>
            </w:r>
          </w:p>
        </w:tc>
      </w:tr>
      <w:tr w:rsidR="00C23D03" w:rsidRPr="00C23D03" w14:paraId="057A1B7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17B18F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27</w:t>
            </w:r>
          </w:p>
        </w:tc>
        <w:tc>
          <w:tcPr>
            <w:tcW w:w="4394" w:type="dxa"/>
            <w:noWrap/>
            <w:hideMark/>
          </w:tcPr>
          <w:p w14:paraId="0A799BC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病理报告服务器</w:t>
            </w:r>
          </w:p>
        </w:tc>
        <w:tc>
          <w:tcPr>
            <w:tcW w:w="3544" w:type="dxa"/>
            <w:noWrap/>
            <w:hideMark/>
          </w:tcPr>
          <w:p w14:paraId="765A68F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winserver2016</w:t>
            </w:r>
          </w:p>
        </w:tc>
      </w:tr>
      <w:tr w:rsidR="00C23D03" w:rsidRPr="00C23D03" w14:paraId="6A2AFC84" w14:textId="77777777" w:rsidTr="00C23D03">
        <w:trPr>
          <w:trHeight w:val="280"/>
        </w:trPr>
        <w:tc>
          <w:tcPr>
            <w:tcW w:w="8926" w:type="dxa"/>
            <w:gridSpan w:val="3"/>
            <w:noWrap/>
            <w:hideMark/>
          </w:tcPr>
          <w:p w14:paraId="387B384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虚拟化平台2</w:t>
            </w:r>
          </w:p>
        </w:tc>
      </w:tr>
      <w:tr w:rsidR="00C23D03" w:rsidRPr="00C23D03" w14:paraId="2E95868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E26566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lastRenderedPageBreak/>
              <w:t>序号</w:t>
            </w:r>
          </w:p>
        </w:tc>
        <w:tc>
          <w:tcPr>
            <w:tcW w:w="4394" w:type="dxa"/>
            <w:noWrap/>
            <w:hideMark/>
          </w:tcPr>
          <w:p w14:paraId="6FCD9052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服务器名称</w:t>
            </w:r>
          </w:p>
        </w:tc>
        <w:tc>
          <w:tcPr>
            <w:tcW w:w="3544" w:type="dxa"/>
            <w:noWrap/>
            <w:hideMark/>
          </w:tcPr>
          <w:p w14:paraId="3C269100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 xml:space="preserve"> 系统类型</w:t>
            </w:r>
          </w:p>
        </w:tc>
      </w:tr>
      <w:tr w:rsidR="00C23D03" w:rsidRPr="00C23D03" w14:paraId="258487C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957384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</w:t>
            </w:r>
          </w:p>
        </w:tc>
        <w:tc>
          <w:tcPr>
            <w:tcW w:w="4394" w:type="dxa"/>
            <w:noWrap/>
            <w:hideMark/>
          </w:tcPr>
          <w:p w14:paraId="62177F1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平台管理vcenter2</w:t>
            </w:r>
          </w:p>
        </w:tc>
        <w:tc>
          <w:tcPr>
            <w:tcW w:w="3544" w:type="dxa"/>
            <w:noWrap/>
            <w:hideMark/>
          </w:tcPr>
          <w:p w14:paraId="3A7494F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6C25627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858A26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</w:t>
            </w:r>
          </w:p>
        </w:tc>
        <w:tc>
          <w:tcPr>
            <w:tcW w:w="4394" w:type="dxa"/>
            <w:noWrap/>
            <w:hideMark/>
          </w:tcPr>
          <w:p w14:paraId="2B5BE2A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HIS系统MIRROR数据库服务器</w:t>
            </w:r>
          </w:p>
        </w:tc>
        <w:tc>
          <w:tcPr>
            <w:tcW w:w="3544" w:type="dxa"/>
            <w:noWrap/>
            <w:hideMark/>
          </w:tcPr>
          <w:p w14:paraId="7F11E25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C43BE2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13EA1D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</w:t>
            </w:r>
          </w:p>
        </w:tc>
        <w:tc>
          <w:tcPr>
            <w:tcW w:w="4394" w:type="dxa"/>
            <w:noWrap/>
            <w:hideMark/>
          </w:tcPr>
          <w:p w14:paraId="0AD329F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HIS系统WEB应用服务器1</w:t>
            </w:r>
          </w:p>
        </w:tc>
        <w:tc>
          <w:tcPr>
            <w:tcW w:w="3544" w:type="dxa"/>
            <w:noWrap/>
            <w:hideMark/>
          </w:tcPr>
          <w:p w14:paraId="61FCD9F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97D109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DE22EE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</w:t>
            </w:r>
          </w:p>
        </w:tc>
        <w:tc>
          <w:tcPr>
            <w:tcW w:w="4394" w:type="dxa"/>
            <w:noWrap/>
            <w:hideMark/>
          </w:tcPr>
          <w:p w14:paraId="392DA31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HIS系统WEB应用服务器2</w:t>
            </w:r>
          </w:p>
        </w:tc>
        <w:tc>
          <w:tcPr>
            <w:tcW w:w="3544" w:type="dxa"/>
            <w:noWrap/>
            <w:hideMark/>
          </w:tcPr>
          <w:p w14:paraId="26D58C8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543C24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DF1C91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</w:t>
            </w:r>
          </w:p>
        </w:tc>
        <w:tc>
          <w:tcPr>
            <w:tcW w:w="4394" w:type="dxa"/>
            <w:noWrap/>
            <w:hideMark/>
          </w:tcPr>
          <w:p w14:paraId="3FBB801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HIS系统WEB应用服务器3</w:t>
            </w:r>
          </w:p>
        </w:tc>
        <w:tc>
          <w:tcPr>
            <w:tcW w:w="3544" w:type="dxa"/>
            <w:noWrap/>
            <w:hideMark/>
          </w:tcPr>
          <w:p w14:paraId="172D05C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EEEA70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3817BA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</w:t>
            </w:r>
          </w:p>
        </w:tc>
        <w:tc>
          <w:tcPr>
            <w:tcW w:w="4394" w:type="dxa"/>
            <w:noWrap/>
            <w:hideMark/>
          </w:tcPr>
          <w:p w14:paraId="1971AFA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HIS系统WEB应用服务器4</w:t>
            </w:r>
          </w:p>
        </w:tc>
        <w:tc>
          <w:tcPr>
            <w:tcW w:w="3544" w:type="dxa"/>
            <w:noWrap/>
            <w:hideMark/>
          </w:tcPr>
          <w:p w14:paraId="396C686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54D3AE3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48B002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7</w:t>
            </w:r>
          </w:p>
        </w:tc>
        <w:tc>
          <w:tcPr>
            <w:tcW w:w="4394" w:type="dxa"/>
            <w:noWrap/>
            <w:hideMark/>
          </w:tcPr>
          <w:p w14:paraId="1390AF2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HIS系统WEB应用服务器5</w:t>
            </w:r>
          </w:p>
        </w:tc>
        <w:tc>
          <w:tcPr>
            <w:tcW w:w="3544" w:type="dxa"/>
            <w:noWrap/>
            <w:hideMark/>
          </w:tcPr>
          <w:p w14:paraId="309B673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BABB4C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7CED91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8</w:t>
            </w:r>
          </w:p>
        </w:tc>
        <w:tc>
          <w:tcPr>
            <w:tcW w:w="4394" w:type="dxa"/>
            <w:noWrap/>
            <w:hideMark/>
          </w:tcPr>
          <w:p w14:paraId="356ACC7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HIS系统WEB应用服务器6</w:t>
            </w:r>
          </w:p>
        </w:tc>
        <w:tc>
          <w:tcPr>
            <w:tcW w:w="3544" w:type="dxa"/>
            <w:noWrap/>
            <w:hideMark/>
          </w:tcPr>
          <w:p w14:paraId="5D323F1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ED5615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5439C4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9</w:t>
            </w:r>
          </w:p>
        </w:tc>
        <w:tc>
          <w:tcPr>
            <w:tcW w:w="4394" w:type="dxa"/>
            <w:noWrap/>
            <w:hideMark/>
          </w:tcPr>
          <w:p w14:paraId="7DCE084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FTP服务器</w:t>
            </w:r>
          </w:p>
        </w:tc>
        <w:tc>
          <w:tcPr>
            <w:tcW w:w="3544" w:type="dxa"/>
            <w:noWrap/>
            <w:hideMark/>
          </w:tcPr>
          <w:p w14:paraId="641FB0F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500E48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B03ACA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10</w:t>
            </w:r>
          </w:p>
        </w:tc>
        <w:tc>
          <w:tcPr>
            <w:tcW w:w="4394" w:type="dxa"/>
            <w:noWrap/>
            <w:hideMark/>
          </w:tcPr>
          <w:p w14:paraId="67046EE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EMR归档存储服务器</w:t>
            </w:r>
          </w:p>
        </w:tc>
        <w:tc>
          <w:tcPr>
            <w:tcW w:w="3544" w:type="dxa"/>
            <w:noWrap/>
            <w:hideMark/>
          </w:tcPr>
          <w:p w14:paraId="301F1F4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0B2466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E4CE0A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11</w:t>
            </w:r>
          </w:p>
        </w:tc>
        <w:tc>
          <w:tcPr>
            <w:tcW w:w="4394" w:type="dxa"/>
            <w:noWrap/>
            <w:hideMark/>
          </w:tcPr>
          <w:p w14:paraId="6653EC1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EMR归档生成服务器1</w:t>
            </w:r>
          </w:p>
        </w:tc>
        <w:tc>
          <w:tcPr>
            <w:tcW w:w="3544" w:type="dxa"/>
            <w:noWrap/>
            <w:hideMark/>
          </w:tcPr>
          <w:p w14:paraId="3C9524D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31ED19A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244E85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12</w:t>
            </w:r>
          </w:p>
        </w:tc>
        <w:tc>
          <w:tcPr>
            <w:tcW w:w="4394" w:type="dxa"/>
            <w:noWrap/>
            <w:hideMark/>
          </w:tcPr>
          <w:p w14:paraId="7893220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EMR归档生成服务器2</w:t>
            </w:r>
          </w:p>
        </w:tc>
        <w:tc>
          <w:tcPr>
            <w:tcW w:w="3544" w:type="dxa"/>
            <w:noWrap/>
            <w:hideMark/>
          </w:tcPr>
          <w:p w14:paraId="3F8D7C7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6A05D9E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FFD100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13</w:t>
            </w:r>
          </w:p>
        </w:tc>
        <w:tc>
          <w:tcPr>
            <w:tcW w:w="4394" w:type="dxa"/>
            <w:noWrap/>
            <w:hideMark/>
          </w:tcPr>
          <w:p w14:paraId="5A5BBA0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数据中心应用管理服务器1</w:t>
            </w:r>
          </w:p>
        </w:tc>
        <w:tc>
          <w:tcPr>
            <w:tcW w:w="3544" w:type="dxa"/>
            <w:noWrap/>
            <w:hideMark/>
          </w:tcPr>
          <w:p w14:paraId="0BFC52E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B60B28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D869A7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14</w:t>
            </w:r>
          </w:p>
        </w:tc>
        <w:tc>
          <w:tcPr>
            <w:tcW w:w="4394" w:type="dxa"/>
            <w:noWrap/>
            <w:hideMark/>
          </w:tcPr>
          <w:p w14:paraId="2FE1802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数据中心应用管理服务器2</w:t>
            </w:r>
          </w:p>
        </w:tc>
        <w:tc>
          <w:tcPr>
            <w:tcW w:w="3544" w:type="dxa"/>
            <w:noWrap/>
            <w:hideMark/>
          </w:tcPr>
          <w:p w14:paraId="78FD603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4E28F3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7AD1CB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15</w:t>
            </w:r>
          </w:p>
        </w:tc>
        <w:tc>
          <w:tcPr>
            <w:tcW w:w="4394" w:type="dxa"/>
            <w:noWrap/>
            <w:hideMark/>
          </w:tcPr>
          <w:p w14:paraId="07344DA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CDR临床数据中心ETL/任务调度服务器</w:t>
            </w:r>
          </w:p>
        </w:tc>
        <w:tc>
          <w:tcPr>
            <w:tcW w:w="3544" w:type="dxa"/>
            <w:noWrap/>
            <w:hideMark/>
          </w:tcPr>
          <w:p w14:paraId="7C932AE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B9C9618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29D88B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16</w:t>
            </w:r>
          </w:p>
        </w:tc>
        <w:tc>
          <w:tcPr>
            <w:tcW w:w="4394" w:type="dxa"/>
            <w:noWrap/>
            <w:hideMark/>
          </w:tcPr>
          <w:p w14:paraId="209212B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CDR临床数据中心ODS-cache</w:t>
            </w:r>
          </w:p>
        </w:tc>
        <w:tc>
          <w:tcPr>
            <w:tcW w:w="3544" w:type="dxa"/>
            <w:noWrap/>
            <w:hideMark/>
          </w:tcPr>
          <w:p w14:paraId="1EE3FE3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9D4334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136D1D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17</w:t>
            </w:r>
          </w:p>
        </w:tc>
        <w:tc>
          <w:tcPr>
            <w:tcW w:w="4394" w:type="dxa"/>
            <w:noWrap/>
            <w:hideMark/>
          </w:tcPr>
          <w:p w14:paraId="1F1CE4A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服务总线ESB服务器内1</w:t>
            </w:r>
          </w:p>
        </w:tc>
        <w:tc>
          <w:tcPr>
            <w:tcW w:w="3544" w:type="dxa"/>
            <w:noWrap/>
            <w:hideMark/>
          </w:tcPr>
          <w:p w14:paraId="327C68F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F1317A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CBF4F2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18</w:t>
            </w:r>
          </w:p>
        </w:tc>
        <w:tc>
          <w:tcPr>
            <w:tcW w:w="4394" w:type="dxa"/>
            <w:noWrap/>
            <w:hideMark/>
          </w:tcPr>
          <w:p w14:paraId="224C85C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服务总线ESB服务器内2</w:t>
            </w:r>
          </w:p>
        </w:tc>
        <w:tc>
          <w:tcPr>
            <w:tcW w:w="3544" w:type="dxa"/>
            <w:noWrap/>
            <w:hideMark/>
          </w:tcPr>
          <w:p w14:paraId="6CB3F6E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A69296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A7FAD6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19</w:t>
            </w:r>
          </w:p>
        </w:tc>
        <w:tc>
          <w:tcPr>
            <w:tcW w:w="4394" w:type="dxa"/>
            <w:noWrap/>
            <w:hideMark/>
          </w:tcPr>
          <w:p w14:paraId="7F2BF75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CDR数据中心管理平台/患者视图配置1</w:t>
            </w:r>
          </w:p>
        </w:tc>
        <w:tc>
          <w:tcPr>
            <w:tcW w:w="3544" w:type="dxa"/>
            <w:noWrap/>
            <w:hideMark/>
          </w:tcPr>
          <w:p w14:paraId="54BBF9C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070BF8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F66D29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20</w:t>
            </w:r>
          </w:p>
        </w:tc>
        <w:tc>
          <w:tcPr>
            <w:tcW w:w="4394" w:type="dxa"/>
            <w:noWrap/>
            <w:hideMark/>
          </w:tcPr>
          <w:p w14:paraId="66A9300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CDR数据中心管理平台/患者视图配置2</w:t>
            </w:r>
          </w:p>
        </w:tc>
        <w:tc>
          <w:tcPr>
            <w:tcW w:w="3544" w:type="dxa"/>
            <w:noWrap/>
            <w:hideMark/>
          </w:tcPr>
          <w:p w14:paraId="03A4B2E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9E0AB5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07190C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21</w:t>
            </w:r>
          </w:p>
        </w:tc>
        <w:tc>
          <w:tcPr>
            <w:tcW w:w="4394" w:type="dxa"/>
            <w:noWrap/>
            <w:hideMark/>
          </w:tcPr>
          <w:p w14:paraId="7FCC65E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服务总线ESB消息查询服务器</w:t>
            </w:r>
          </w:p>
        </w:tc>
        <w:tc>
          <w:tcPr>
            <w:tcW w:w="3544" w:type="dxa"/>
            <w:noWrap/>
            <w:hideMark/>
          </w:tcPr>
          <w:p w14:paraId="5F6F3F6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4F9D06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B19D65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22</w:t>
            </w:r>
          </w:p>
        </w:tc>
        <w:tc>
          <w:tcPr>
            <w:tcW w:w="4394" w:type="dxa"/>
            <w:noWrap/>
            <w:hideMark/>
          </w:tcPr>
          <w:p w14:paraId="393F8D4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互联互通测评总线服务器</w:t>
            </w:r>
          </w:p>
        </w:tc>
        <w:tc>
          <w:tcPr>
            <w:tcW w:w="3544" w:type="dxa"/>
            <w:noWrap/>
            <w:hideMark/>
          </w:tcPr>
          <w:p w14:paraId="561B00C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Windows2016</w:t>
            </w:r>
          </w:p>
        </w:tc>
      </w:tr>
      <w:tr w:rsidR="00C23D03" w:rsidRPr="00C23D03" w14:paraId="51C2B30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EBCA76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23</w:t>
            </w:r>
          </w:p>
        </w:tc>
        <w:tc>
          <w:tcPr>
            <w:tcW w:w="4394" w:type="dxa"/>
            <w:noWrap/>
            <w:hideMark/>
          </w:tcPr>
          <w:p w14:paraId="067000A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服务总线ESB内测试服务器</w:t>
            </w:r>
          </w:p>
        </w:tc>
        <w:tc>
          <w:tcPr>
            <w:tcW w:w="3544" w:type="dxa"/>
            <w:noWrap/>
            <w:hideMark/>
          </w:tcPr>
          <w:p w14:paraId="11D5CA6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1DC12BF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55BC73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24</w:t>
            </w:r>
          </w:p>
        </w:tc>
        <w:tc>
          <w:tcPr>
            <w:tcW w:w="4394" w:type="dxa"/>
            <w:noWrap/>
            <w:hideMark/>
          </w:tcPr>
          <w:p w14:paraId="1CF5C25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互联互通测评工具服务器</w:t>
            </w:r>
          </w:p>
        </w:tc>
        <w:tc>
          <w:tcPr>
            <w:tcW w:w="3544" w:type="dxa"/>
            <w:noWrap/>
            <w:hideMark/>
          </w:tcPr>
          <w:p w14:paraId="1B2CB8F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Windows2016</w:t>
            </w:r>
          </w:p>
        </w:tc>
      </w:tr>
      <w:tr w:rsidR="00C23D03" w:rsidRPr="00C23D03" w14:paraId="07A783E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6C0276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25</w:t>
            </w:r>
          </w:p>
        </w:tc>
        <w:tc>
          <w:tcPr>
            <w:tcW w:w="4394" w:type="dxa"/>
            <w:noWrap/>
            <w:hideMark/>
          </w:tcPr>
          <w:p w14:paraId="64B371C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管理数据中心数据仓库服务器</w:t>
            </w:r>
          </w:p>
        </w:tc>
        <w:tc>
          <w:tcPr>
            <w:tcW w:w="3544" w:type="dxa"/>
            <w:noWrap/>
            <w:hideMark/>
          </w:tcPr>
          <w:p w14:paraId="531FD7D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88C6DD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07C355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26</w:t>
            </w:r>
          </w:p>
        </w:tc>
        <w:tc>
          <w:tcPr>
            <w:tcW w:w="4394" w:type="dxa"/>
            <w:noWrap/>
            <w:hideMark/>
          </w:tcPr>
          <w:p w14:paraId="7817578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管理数据中心CUBE服务器</w:t>
            </w:r>
          </w:p>
        </w:tc>
        <w:tc>
          <w:tcPr>
            <w:tcW w:w="3544" w:type="dxa"/>
            <w:noWrap/>
            <w:hideMark/>
          </w:tcPr>
          <w:p w14:paraId="328662E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6037009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E5DAC1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27</w:t>
            </w:r>
          </w:p>
        </w:tc>
        <w:tc>
          <w:tcPr>
            <w:tcW w:w="4394" w:type="dxa"/>
            <w:noWrap/>
            <w:hideMark/>
          </w:tcPr>
          <w:p w14:paraId="1AA0AF6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PACS系统MIRROR数据库服务器</w:t>
            </w:r>
          </w:p>
        </w:tc>
        <w:tc>
          <w:tcPr>
            <w:tcW w:w="3544" w:type="dxa"/>
            <w:noWrap/>
            <w:hideMark/>
          </w:tcPr>
          <w:p w14:paraId="2176A8D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E9AD4B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91E703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28</w:t>
            </w:r>
          </w:p>
        </w:tc>
        <w:tc>
          <w:tcPr>
            <w:tcW w:w="4394" w:type="dxa"/>
            <w:noWrap/>
            <w:hideMark/>
          </w:tcPr>
          <w:p w14:paraId="5FC3627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PACS系统应用服务器1</w:t>
            </w:r>
          </w:p>
        </w:tc>
        <w:tc>
          <w:tcPr>
            <w:tcW w:w="3544" w:type="dxa"/>
            <w:noWrap/>
            <w:hideMark/>
          </w:tcPr>
          <w:p w14:paraId="65A463F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E0104A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4DE505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29</w:t>
            </w:r>
          </w:p>
        </w:tc>
        <w:tc>
          <w:tcPr>
            <w:tcW w:w="4394" w:type="dxa"/>
            <w:noWrap/>
            <w:hideMark/>
          </w:tcPr>
          <w:p w14:paraId="1FBDACF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PACS系统应用服务器2</w:t>
            </w:r>
          </w:p>
        </w:tc>
        <w:tc>
          <w:tcPr>
            <w:tcW w:w="3544" w:type="dxa"/>
            <w:noWrap/>
            <w:hideMark/>
          </w:tcPr>
          <w:p w14:paraId="4AA16DE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A02CCB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81CC2E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30</w:t>
            </w:r>
          </w:p>
        </w:tc>
        <w:tc>
          <w:tcPr>
            <w:tcW w:w="4394" w:type="dxa"/>
            <w:noWrap/>
            <w:hideMark/>
          </w:tcPr>
          <w:p w14:paraId="026CF26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心电服务器1</w:t>
            </w:r>
          </w:p>
        </w:tc>
        <w:tc>
          <w:tcPr>
            <w:tcW w:w="3544" w:type="dxa"/>
            <w:noWrap/>
            <w:hideMark/>
          </w:tcPr>
          <w:p w14:paraId="289C29F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773A71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873524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lastRenderedPageBreak/>
              <w:t>31</w:t>
            </w:r>
          </w:p>
        </w:tc>
        <w:tc>
          <w:tcPr>
            <w:tcW w:w="4394" w:type="dxa"/>
            <w:noWrap/>
            <w:hideMark/>
          </w:tcPr>
          <w:p w14:paraId="6B276B0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心电服务器2</w:t>
            </w:r>
          </w:p>
        </w:tc>
        <w:tc>
          <w:tcPr>
            <w:tcW w:w="3544" w:type="dxa"/>
            <w:noWrap/>
            <w:hideMark/>
          </w:tcPr>
          <w:p w14:paraId="6242604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ABF8F1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ADE9C9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32</w:t>
            </w:r>
          </w:p>
        </w:tc>
        <w:tc>
          <w:tcPr>
            <w:tcW w:w="4394" w:type="dxa"/>
            <w:noWrap/>
            <w:hideMark/>
          </w:tcPr>
          <w:p w14:paraId="69290D6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PACS开发测试服务器</w:t>
            </w:r>
          </w:p>
        </w:tc>
        <w:tc>
          <w:tcPr>
            <w:tcW w:w="3544" w:type="dxa"/>
            <w:noWrap/>
            <w:hideMark/>
          </w:tcPr>
          <w:p w14:paraId="66F471D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491ABC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1E0F3E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33</w:t>
            </w:r>
          </w:p>
        </w:tc>
        <w:tc>
          <w:tcPr>
            <w:tcW w:w="4394" w:type="dxa"/>
            <w:noWrap/>
            <w:hideMark/>
          </w:tcPr>
          <w:p w14:paraId="1DF954D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HRP数据库/HPR应用服务器</w:t>
            </w:r>
          </w:p>
        </w:tc>
        <w:tc>
          <w:tcPr>
            <w:tcW w:w="3544" w:type="dxa"/>
            <w:noWrap/>
            <w:hideMark/>
          </w:tcPr>
          <w:p w14:paraId="0137610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A76380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37886A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34</w:t>
            </w:r>
          </w:p>
        </w:tc>
        <w:tc>
          <w:tcPr>
            <w:tcW w:w="4394" w:type="dxa"/>
            <w:noWrap/>
            <w:hideMark/>
          </w:tcPr>
          <w:p w14:paraId="61D390C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病案首页质控数据库应用服务器</w:t>
            </w:r>
          </w:p>
        </w:tc>
        <w:tc>
          <w:tcPr>
            <w:tcW w:w="3544" w:type="dxa"/>
            <w:noWrap/>
            <w:hideMark/>
          </w:tcPr>
          <w:p w14:paraId="0C66451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31DE75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4517F1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35</w:t>
            </w:r>
          </w:p>
        </w:tc>
        <w:tc>
          <w:tcPr>
            <w:tcW w:w="4394" w:type="dxa"/>
            <w:noWrap/>
            <w:hideMark/>
          </w:tcPr>
          <w:p w14:paraId="3584DDC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医辽安全不良事件管理服务器</w:t>
            </w:r>
          </w:p>
        </w:tc>
        <w:tc>
          <w:tcPr>
            <w:tcW w:w="3544" w:type="dxa"/>
            <w:noWrap/>
            <w:hideMark/>
          </w:tcPr>
          <w:p w14:paraId="453C3DD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8D8986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D415E0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36</w:t>
            </w:r>
          </w:p>
        </w:tc>
        <w:tc>
          <w:tcPr>
            <w:tcW w:w="4394" w:type="dxa"/>
            <w:noWrap/>
            <w:hideMark/>
          </w:tcPr>
          <w:p w14:paraId="6FC0454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HRP数据库/HPR应用服务器（测试库）</w:t>
            </w:r>
          </w:p>
        </w:tc>
        <w:tc>
          <w:tcPr>
            <w:tcW w:w="3544" w:type="dxa"/>
            <w:noWrap/>
            <w:hideMark/>
          </w:tcPr>
          <w:p w14:paraId="3E2F54E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AE95AC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85B7EA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37</w:t>
            </w:r>
          </w:p>
        </w:tc>
        <w:tc>
          <w:tcPr>
            <w:tcW w:w="4394" w:type="dxa"/>
            <w:noWrap/>
            <w:hideMark/>
          </w:tcPr>
          <w:p w14:paraId="1915F72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CDR临床数据中心CDR数据服务器1</w:t>
            </w:r>
          </w:p>
        </w:tc>
        <w:tc>
          <w:tcPr>
            <w:tcW w:w="3544" w:type="dxa"/>
            <w:noWrap/>
            <w:hideMark/>
          </w:tcPr>
          <w:p w14:paraId="7AB8498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197CD1B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54CF1B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38</w:t>
            </w:r>
          </w:p>
        </w:tc>
        <w:tc>
          <w:tcPr>
            <w:tcW w:w="4394" w:type="dxa"/>
            <w:noWrap/>
            <w:hideMark/>
          </w:tcPr>
          <w:p w14:paraId="63E2D14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CDR临床数据中心CDR数据服务器2</w:t>
            </w:r>
          </w:p>
        </w:tc>
        <w:tc>
          <w:tcPr>
            <w:tcW w:w="3544" w:type="dxa"/>
            <w:noWrap/>
            <w:hideMark/>
          </w:tcPr>
          <w:p w14:paraId="0F826C2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BE116B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4862B6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39</w:t>
            </w:r>
          </w:p>
        </w:tc>
        <w:tc>
          <w:tcPr>
            <w:tcW w:w="4394" w:type="dxa"/>
            <w:noWrap/>
            <w:hideMark/>
          </w:tcPr>
          <w:p w14:paraId="0A3AF02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服务总线ESB服务器外1</w:t>
            </w:r>
          </w:p>
        </w:tc>
        <w:tc>
          <w:tcPr>
            <w:tcW w:w="3544" w:type="dxa"/>
            <w:noWrap/>
            <w:hideMark/>
          </w:tcPr>
          <w:p w14:paraId="121C89D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791812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531058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40</w:t>
            </w:r>
          </w:p>
        </w:tc>
        <w:tc>
          <w:tcPr>
            <w:tcW w:w="4394" w:type="dxa"/>
            <w:noWrap/>
            <w:hideMark/>
          </w:tcPr>
          <w:p w14:paraId="34ADFBE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服务总线ESB服务器外2</w:t>
            </w:r>
          </w:p>
        </w:tc>
        <w:tc>
          <w:tcPr>
            <w:tcW w:w="3544" w:type="dxa"/>
            <w:noWrap/>
            <w:hideMark/>
          </w:tcPr>
          <w:p w14:paraId="11A5FAC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BD4C8B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41564A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41</w:t>
            </w:r>
          </w:p>
        </w:tc>
        <w:tc>
          <w:tcPr>
            <w:tcW w:w="4394" w:type="dxa"/>
            <w:noWrap/>
            <w:hideMark/>
          </w:tcPr>
          <w:p w14:paraId="13C240B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监控平台监控服务器</w:t>
            </w:r>
          </w:p>
        </w:tc>
        <w:tc>
          <w:tcPr>
            <w:tcW w:w="3544" w:type="dxa"/>
            <w:noWrap/>
            <w:hideMark/>
          </w:tcPr>
          <w:p w14:paraId="1E3895B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6E1261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D255E5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42</w:t>
            </w:r>
          </w:p>
        </w:tc>
        <w:tc>
          <w:tcPr>
            <w:tcW w:w="4394" w:type="dxa"/>
            <w:noWrap/>
            <w:hideMark/>
          </w:tcPr>
          <w:p w14:paraId="0DA0F04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主数据管理平台MDM服务器1</w:t>
            </w:r>
          </w:p>
        </w:tc>
        <w:tc>
          <w:tcPr>
            <w:tcW w:w="3544" w:type="dxa"/>
            <w:noWrap/>
            <w:hideMark/>
          </w:tcPr>
          <w:p w14:paraId="722E578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ECA1A9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68036C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43</w:t>
            </w:r>
          </w:p>
        </w:tc>
        <w:tc>
          <w:tcPr>
            <w:tcW w:w="4394" w:type="dxa"/>
            <w:noWrap/>
            <w:hideMark/>
          </w:tcPr>
          <w:p w14:paraId="6FC216B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主数据管理平台MDM服务器2</w:t>
            </w:r>
          </w:p>
        </w:tc>
        <w:tc>
          <w:tcPr>
            <w:tcW w:w="3544" w:type="dxa"/>
            <w:noWrap/>
            <w:hideMark/>
          </w:tcPr>
          <w:p w14:paraId="03EEE4B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18A3CF6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A6A532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44</w:t>
            </w:r>
          </w:p>
        </w:tc>
        <w:tc>
          <w:tcPr>
            <w:tcW w:w="4394" w:type="dxa"/>
            <w:noWrap/>
            <w:hideMark/>
          </w:tcPr>
          <w:p w14:paraId="4C05637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HQMS服务器</w:t>
            </w:r>
          </w:p>
        </w:tc>
        <w:tc>
          <w:tcPr>
            <w:tcW w:w="3544" w:type="dxa"/>
            <w:noWrap/>
            <w:hideMark/>
          </w:tcPr>
          <w:p w14:paraId="05C6046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5C72F6E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F57FF5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45</w:t>
            </w:r>
          </w:p>
        </w:tc>
        <w:tc>
          <w:tcPr>
            <w:tcW w:w="4394" w:type="dxa"/>
            <w:noWrap/>
            <w:hideMark/>
          </w:tcPr>
          <w:p w14:paraId="4DEBF93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服务总线ESB外测试服务器</w:t>
            </w:r>
          </w:p>
        </w:tc>
        <w:tc>
          <w:tcPr>
            <w:tcW w:w="3544" w:type="dxa"/>
            <w:noWrap/>
            <w:hideMark/>
          </w:tcPr>
          <w:p w14:paraId="70C54EF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9C4063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175E28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46</w:t>
            </w:r>
          </w:p>
        </w:tc>
        <w:tc>
          <w:tcPr>
            <w:tcW w:w="4394" w:type="dxa"/>
            <w:noWrap/>
            <w:hideMark/>
          </w:tcPr>
          <w:p w14:paraId="6280A8F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PACS系统生产数据库服务器</w:t>
            </w:r>
          </w:p>
        </w:tc>
        <w:tc>
          <w:tcPr>
            <w:tcW w:w="3544" w:type="dxa"/>
            <w:noWrap/>
            <w:hideMark/>
          </w:tcPr>
          <w:p w14:paraId="7CDDF31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1D7C985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02F107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47</w:t>
            </w:r>
          </w:p>
        </w:tc>
        <w:tc>
          <w:tcPr>
            <w:tcW w:w="4394" w:type="dxa"/>
            <w:noWrap/>
            <w:hideMark/>
          </w:tcPr>
          <w:p w14:paraId="4897B70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管理数据中心BI服务器1</w:t>
            </w:r>
          </w:p>
        </w:tc>
        <w:tc>
          <w:tcPr>
            <w:tcW w:w="3544" w:type="dxa"/>
            <w:noWrap/>
            <w:hideMark/>
          </w:tcPr>
          <w:p w14:paraId="7F55E69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5BC3C46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FECCE6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48</w:t>
            </w:r>
          </w:p>
        </w:tc>
        <w:tc>
          <w:tcPr>
            <w:tcW w:w="4394" w:type="dxa"/>
            <w:noWrap/>
            <w:hideMark/>
          </w:tcPr>
          <w:p w14:paraId="4AB7BB0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管理数据中心BI服务器2</w:t>
            </w:r>
          </w:p>
        </w:tc>
        <w:tc>
          <w:tcPr>
            <w:tcW w:w="3544" w:type="dxa"/>
            <w:noWrap/>
            <w:hideMark/>
          </w:tcPr>
          <w:p w14:paraId="058F0BC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3E9453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051BD7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49</w:t>
            </w:r>
          </w:p>
        </w:tc>
        <w:tc>
          <w:tcPr>
            <w:tcW w:w="4394" w:type="dxa"/>
            <w:noWrap/>
            <w:hideMark/>
          </w:tcPr>
          <w:p w14:paraId="5ADD69B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手麻/重症/血透服务器1</w:t>
            </w:r>
          </w:p>
        </w:tc>
        <w:tc>
          <w:tcPr>
            <w:tcW w:w="3544" w:type="dxa"/>
            <w:noWrap/>
            <w:hideMark/>
          </w:tcPr>
          <w:p w14:paraId="7B2DB79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43C1D8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710561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50</w:t>
            </w:r>
          </w:p>
        </w:tc>
        <w:tc>
          <w:tcPr>
            <w:tcW w:w="4394" w:type="dxa"/>
            <w:noWrap/>
            <w:hideMark/>
          </w:tcPr>
          <w:p w14:paraId="58C4BDA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手麻/重症/血透服务器2</w:t>
            </w:r>
          </w:p>
        </w:tc>
        <w:tc>
          <w:tcPr>
            <w:tcW w:w="3544" w:type="dxa"/>
            <w:noWrap/>
            <w:hideMark/>
          </w:tcPr>
          <w:p w14:paraId="0EAB7F3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4C7A09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1456E8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51</w:t>
            </w:r>
          </w:p>
        </w:tc>
        <w:tc>
          <w:tcPr>
            <w:tcW w:w="4394" w:type="dxa"/>
            <w:noWrap/>
            <w:hideMark/>
          </w:tcPr>
          <w:p w14:paraId="0FAE0A8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CDSS数据库服务器</w:t>
            </w:r>
          </w:p>
        </w:tc>
        <w:tc>
          <w:tcPr>
            <w:tcW w:w="3544" w:type="dxa"/>
            <w:noWrap/>
            <w:hideMark/>
          </w:tcPr>
          <w:p w14:paraId="22D5F29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5787D5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96944C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52</w:t>
            </w:r>
          </w:p>
        </w:tc>
        <w:tc>
          <w:tcPr>
            <w:tcW w:w="4394" w:type="dxa"/>
            <w:noWrap/>
            <w:hideMark/>
          </w:tcPr>
          <w:p w14:paraId="56808AC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NLP服务器</w:t>
            </w:r>
          </w:p>
        </w:tc>
        <w:tc>
          <w:tcPr>
            <w:tcW w:w="3544" w:type="dxa"/>
            <w:noWrap/>
            <w:hideMark/>
          </w:tcPr>
          <w:p w14:paraId="1C58607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741237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A6DEFA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53</w:t>
            </w:r>
          </w:p>
        </w:tc>
        <w:tc>
          <w:tcPr>
            <w:tcW w:w="4394" w:type="dxa"/>
            <w:noWrap/>
            <w:hideMark/>
          </w:tcPr>
          <w:p w14:paraId="668F296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CDSS测试服务器</w:t>
            </w:r>
          </w:p>
        </w:tc>
        <w:tc>
          <w:tcPr>
            <w:tcW w:w="3544" w:type="dxa"/>
            <w:noWrap/>
            <w:hideMark/>
          </w:tcPr>
          <w:p w14:paraId="1D34A24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35DBD34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8F9E77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54</w:t>
            </w:r>
          </w:p>
        </w:tc>
        <w:tc>
          <w:tcPr>
            <w:tcW w:w="4394" w:type="dxa"/>
            <w:noWrap/>
            <w:hideMark/>
          </w:tcPr>
          <w:p w14:paraId="5630ACC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CDSS应用服务器</w:t>
            </w:r>
          </w:p>
        </w:tc>
        <w:tc>
          <w:tcPr>
            <w:tcW w:w="3544" w:type="dxa"/>
            <w:noWrap/>
            <w:hideMark/>
          </w:tcPr>
          <w:p w14:paraId="2460EFC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17E8AE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D451BC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55</w:t>
            </w:r>
          </w:p>
        </w:tc>
        <w:tc>
          <w:tcPr>
            <w:tcW w:w="4394" w:type="dxa"/>
            <w:noWrap/>
            <w:hideMark/>
          </w:tcPr>
          <w:p w14:paraId="6F47FBC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DRG应用服务器</w:t>
            </w:r>
          </w:p>
        </w:tc>
        <w:tc>
          <w:tcPr>
            <w:tcW w:w="3544" w:type="dxa"/>
            <w:noWrap/>
            <w:hideMark/>
          </w:tcPr>
          <w:p w14:paraId="37931AF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37514F2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EA3FF4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56</w:t>
            </w:r>
          </w:p>
        </w:tc>
        <w:tc>
          <w:tcPr>
            <w:tcW w:w="4394" w:type="dxa"/>
            <w:noWrap/>
            <w:hideMark/>
          </w:tcPr>
          <w:p w14:paraId="448569E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DRG数据库服务器</w:t>
            </w:r>
          </w:p>
        </w:tc>
        <w:tc>
          <w:tcPr>
            <w:tcW w:w="3544" w:type="dxa"/>
            <w:noWrap/>
            <w:hideMark/>
          </w:tcPr>
          <w:p w14:paraId="4D3CFA0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8C6EF2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555D51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57</w:t>
            </w:r>
          </w:p>
        </w:tc>
        <w:tc>
          <w:tcPr>
            <w:tcW w:w="4394" w:type="dxa"/>
            <w:noWrap/>
            <w:hideMark/>
          </w:tcPr>
          <w:p w14:paraId="08DBE7D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统一门户用户认证应用服务器</w:t>
            </w:r>
          </w:p>
        </w:tc>
        <w:tc>
          <w:tcPr>
            <w:tcW w:w="3544" w:type="dxa"/>
            <w:noWrap/>
            <w:hideMark/>
          </w:tcPr>
          <w:p w14:paraId="7759BD7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8DDCB7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2D07791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58</w:t>
            </w:r>
          </w:p>
        </w:tc>
        <w:tc>
          <w:tcPr>
            <w:tcW w:w="4394" w:type="dxa"/>
            <w:noWrap/>
            <w:hideMark/>
          </w:tcPr>
          <w:p w14:paraId="6287C07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统一门户用户认证数据库服务器</w:t>
            </w:r>
          </w:p>
        </w:tc>
        <w:tc>
          <w:tcPr>
            <w:tcW w:w="3544" w:type="dxa"/>
            <w:noWrap/>
            <w:hideMark/>
          </w:tcPr>
          <w:p w14:paraId="0CEF069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0006CD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FD4706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59</w:t>
            </w:r>
          </w:p>
        </w:tc>
        <w:tc>
          <w:tcPr>
            <w:tcW w:w="4394" w:type="dxa"/>
            <w:noWrap/>
            <w:hideMark/>
          </w:tcPr>
          <w:p w14:paraId="13E9BC4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生产要素服务器</w:t>
            </w:r>
          </w:p>
        </w:tc>
        <w:tc>
          <w:tcPr>
            <w:tcW w:w="3544" w:type="dxa"/>
            <w:noWrap/>
            <w:hideMark/>
          </w:tcPr>
          <w:p w14:paraId="08E97A2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E3E3FC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B5BFD7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60</w:t>
            </w:r>
          </w:p>
        </w:tc>
        <w:tc>
          <w:tcPr>
            <w:tcW w:w="4394" w:type="dxa"/>
            <w:noWrap/>
            <w:hideMark/>
          </w:tcPr>
          <w:p w14:paraId="0317D97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供应室追溯服务器</w:t>
            </w:r>
          </w:p>
        </w:tc>
        <w:tc>
          <w:tcPr>
            <w:tcW w:w="3544" w:type="dxa"/>
            <w:noWrap/>
            <w:hideMark/>
          </w:tcPr>
          <w:p w14:paraId="44FF3919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35D10DE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520F7DB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61</w:t>
            </w:r>
          </w:p>
        </w:tc>
        <w:tc>
          <w:tcPr>
            <w:tcW w:w="4394" w:type="dxa"/>
            <w:noWrap/>
            <w:hideMark/>
          </w:tcPr>
          <w:p w14:paraId="5CD1422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VTE风险预警控制应用服务器</w:t>
            </w:r>
          </w:p>
        </w:tc>
        <w:tc>
          <w:tcPr>
            <w:tcW w:w="3544" w:type="dxa"/>
            <w:noWrap/>
            <w:hideMark/>
          </w:tcPr>
          <w:p w14:paraId="62E2E75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273B9D7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00E497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lastRenderedPageBreak/>
              <w:t>62</w:t>
            </w:r>
          </w:p>
        </w:tc>
        <w:tc>
          <w:tcPr>
            <w:tcW w:w="4394" w:type="dxa"/>
            <w:noWrap/>
            <w:hideMark/>
          </w:tcPr>
          <w:p w14:paraId="2F24C36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VTE风险预警控制数据库服务器</w:t>
            </w:r>
          </w:p>
        </w:tc>
        <w:tc>
          <w:tcPr>
            <w:tcW w:w="3544" w:type="dxa"/>
            <w:noWrap/>
            <w:hideMark/>
          </w:tcPr>
          <w:p w14:paraId="30682AB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C34D5B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5141EF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63</w:t>
            </w:r>
          </w:p>
        </w:tc>
        <w:tc>
          <w:tcPr>
            <w:tcW w:w="4394" w:type="dxa"/>
            <w:noWrap/>
            <w:hideMark/>
          </w:tcPr>
          <w:p w14:paraId="5FF5C46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随访系统代理服务器</w:t>
            </w:r>
          </w:p>
        </w:tc>
        <w:tc>
          <w:tcPr>
            <w:tcW w:w="3544" w:type="dxa"/>
            <w:noWrap/>
            <w:hideMark/>
          </w:tcPr>
          <w:p w14:paraId="727D4E6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01A4233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1F7149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64</w:t>
            </w:r>
          </w:p>
        </w:tc>
        <w:tc>
          <w:tcPr>
            <w:tcW w:w="4394" w:type="dxa"/>
            <w:noWrap/>
            <w:hideMark/>
          </w:tcPr>
          <w:p w14:paraId="1EDE83A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医疗质量综合监管平台数据库服务器</w:t>
            </w:r>
          </w:p>
        </w:tc>
        <w:tc>
          <w:tcPr>
            <w:tcW w:w="3544" w:type="dxa"/>
            <w:noWrap/>
            <w:hideMark/>
          </w:tcPr>
          <w:p w14:paraId="596E905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2B7D9F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0E6AA2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65</w:t>
            </w:r>
          </w:p>
        </w:tc>
        <w:tc>
          <w:tcPr>
            <w:tcW w:w="4394" w:type="dxa"/>
            <w:noWrap/>
            <w:hideMark/>
          </w:tcPr>
          <w:p w14:paraId="7C1A591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医疗质量综合监管平台web服务器</w:t>
            </w:r>
          </w:p>
        </w:tc>
        <w:tc>
          <w:tcPr>
            <w:tcW w:w="3544" w:type="dxa"/>
            <w:noWrap/>
            <w:hideMark/>
          </w:tcPr>
          <w:p w14:paraId="19D95C5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EDCE62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23164D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66</w:t>
            </w:r>
          </w:p>
        </w:tc>
        <w:tc>
          <w:tcPr>
            <w:tcW w:w="4394" w:type="dxa"/>
            <w:noWrap/>
            <w:hideMark/>
          </w:tcPr>
          <w:p w14:paraId="5BF782D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三甲评审应用服务器</w:t>
            </w:r>
          </w:p>
        </w:tc>
        <w:tc>
          <w:tcPr>
            <w:tcW w:w="3544" w:type="dxa"/>
            <w:noWrap/>
            <w:hideMark/>
          </w:tcPr>
          <w:p w14:paraId="41629AE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72F1BC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B776C3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67</w:t>
            </w:r>
          </w:p>
        </w:tc>
        <w:tc>
          <w:tcPr>
            <w:tcW w:w="4394" w:type="dxa"/>
            <w:noWrap/>
            <w:hideMark/>
          </w:tcPr>
          <w:p w14:paraId="2F80785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三甲评审配置服务器</w:t>
            </w:r>
          </w:p>
        </w:tc>
        <w:tc>
          <w:tcPr>
            <w:tcW w:w="3544" w:type="dxa"/>
            <w:noWrap/>
            <w:hideMark/>
          </w:tcPr>
          <w:p w14:paraId="6E95782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12E7FF4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549705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68</w:t>
            </w:r>
          </w:p>
        </w:tc>
        <w:tc>
          <w:tcPr>
            <w:tcW w:w="4394" w:type="dxa"/>
            <w:noWrap/>
            <w:hideMark/>
          </w:tcPr>
          <w:p w14:paraId="4D67ABB9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云影像服务器</w:t>
            </w:r>
          </w:p>
        </w:tc>
        <w:tc>
          <w:tcPr>
            <w:tcW w:w="3544" w:type="dxa"/>
            <w:noWrap/>
            <w:hideMark/>
          </w:tcPr>
          <w:p w14:paraId="1D33A430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proofErr w:type="spellStart"/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cetnos</w:t>
            </w:r>
            <w:proofErr w:type="spellEnd"/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 xml:space="preserve"> 7英文版</w:t>
            </w:r>
          </w:p>
        </w:tc>
      </w:tr>
      <w:tr w:rsidR="00C23D03" w:rsidRPr="00C23D03" w14:paraId="1B3A406D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FEFAE8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69</w:t>
            </w:r>
          </w:p>
        </w:tc>
        <w:tc>
          <w:tcPr>
            <w:tcW w:w="4394" w:type="dxa"/>
            <w:noWrap/>
            <w:hideMark/>
          </w:tcPr>
          <w:p w14:paraId="39072053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培训考试运营服务器</w:t>
            </w:r>
          </w:p>
        </w:tc>
        <w:tc>
          <w:tcPr>
            <w:tcW w:w="3544" w:type="dxa"/>
            <w:noWrap/>
            <w:hideMark/>
          </w:tcPr>
          <w:p w14:paraId="616FDB3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13C0A09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4C64ED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70</w:t>
            </w:r>
          </w:p>
        </w:tc>
        <w:tc>
          <w:tcPr>
            <w:tcW w:w="4394" w:type="dxa"/>
            <w:noWrap/>
            <w:hideMark/>
          </w:tcPr>
          <w:p w14:paraId="66CB859D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培训考试备份服务器</w:t>
            </w:r>
          </w:p>
        </w:tc>
        <w:tc>
          <w:tcPr>
            <w:tcW w:w="3544" w:type="dxa"/>
            <w:noWrap/>
            <w:hideMark/>
          </w:tcPr>
          <w:p w14:paraId="28D1CD6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B43AF64" w14:textId="77777777" w:rsidTr="00C23D03">
        <w:trPr>
          <w:trHeight w:val="280"/>
        </w:trPr>
        <w:tc>
          <w:tcPr>
            <w:tcW w:w="8926" w:type="dxa"/>
            <w:gridSpan w:val="3"/>
            <w:noWrap/>
            <w:hideMark/>
          </w:tcPr>
          <w:p w14:paraId="5FDD639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DMZ区业务系统</w:t>
            </w:r>
          </w:p>
        </w:tc>
      </w:tr>
      <w:tr w:rsidR="00C23D03" w:rsidRPr="00C23D03" w14:paraId="5483AB6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EAC66F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序号</w:t>
            </w:r>
          </w:p>
        </w:tc>
        <w:tc>
          <w:tcPr>
            <w:tcW w:w="4394" w:type="dxa"/>
            <w:noWrap/>
            <w:hideMark/>
          </w:tcPr>
          <w:p w14:paraId="36F80C0B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服务器名称</w:t>
            </w:r>
          </w:p>
        </w:tc>
        <w:tc>
          <w:tcPr>
            <w:tcW w:w="3544" w:type="dxa"/>
            <w:noWrap/>
            <w:hideMark/>
          </w:tcPr>
          <w:p w14:paraId="64F2DFE1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 xml:space="preserve"> 系统类型</w:t>
            </w:r>
          </w:p>
        </w:tc>
      </w:tr>
      <w:tr w:rsidR="00C23D03" w:rsidRPr="00C23D03" w14:paraId="32A8BF2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A547BF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</w:t>
            </w:r>
          </w:p>
        </w:tc>
        <w:tc>
          <w:tcPr>
            <w:tcW w:w="4394" w:type="dxa"/>
            <w:noWrap/>
            <w:hideMark/>
          </w:tcPr>
          <w:p w14:paraId="7625A1B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微信公众号前置机</w:t>
            </w:r>
          </w:p>
        </w:tc>
        <w:tc>
          <w:tcPr>
            <w:tcW w:w="3544" w:type="dxa"/>
            <w:noWrap/>
            <w:hideMark/>
          </w:tcPr>
          <w:p w14:paraId="1CBA505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cetos7.9</w:t>
            </w:r>
          </w:p>
        </w:tc>
      </w:tr>
      <w:tr w:rsidR="00C23D03" w:rsidRPr="00C23D03" w14:paraId="3AEAB53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EB9C85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</w:t>
            </w:r>
          </w:p>
        </w:tc>
        <w:tc>
          <w:tcPr>
            <w:tcW w:w="4394" w:type="dxa"/>
            <w:noWrap/>
            <w:hideMark/>
          </w:tcPr>
          <w:p w14:paraId="084823B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医信签前置机</w:t>
            </w:r>
          </w:p>
        </w:tc>
        <w:tc>
          <w:tcPr>
            <w:tcW w:w="3544" w:type="dxa"/>
            <w:noWrap/>
            <w:hideMark/>
          </w:tcPr>
          <w:p w14:paraId="528E5F4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cetos7.9</w:t>
            </w:r>
          </w:p>
        </w:tc>
      </w:tr>
      <w:tr w:rsidR="00C23D03" w:rsidRPr="00C23D03" w14:paraId="5B0B803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936A0D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</w:t>
            </w:r>
          </w:p>
        </w:tc>
        <w:tc>
          <w:tcPr>
            <w:tcW w:w="4394" w:type="dxa"/>
            <w:noWrap/>
            <w:hideMark/>
          </w:tcPr>
          <w:p w14:paraId="1FC5829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微信支付平台前置机</w:t>
            </w:r>
          </w:p>
        </w:tc>
        <w:tc>
          <w:tcPr>
            <w:tcW w:w="3544" w:type="dxa"/>
            <w:noWrap/>
            <w:hideMark/>
          </w:tcPr>
          <w:p w14:paraId="772ED76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cetos7.9</w:t>
            </w:r>
          </w:p>
        </w:tc>
      </w:tr>
      <w:tr w:rsidR="00C23D03" w:rsidRPr="00C23D03" w14:paraId="1FE77F4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3435F9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4</w:t>
            </w:r>
          </w:p>
        </w:tc>
        <w:tc>
          <w:tcPr>
            <w:tcW w:w="4394" w:type="dxa"/>
            <w:noWrap/>
            <w:hideMark/>
          </w:tcPr>
          <w:p w14:paraId="2AB68C2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互联网医院平台服务器(随访系统)</w:t>
            </w:r>
          </w:p>
        </w:tc>
        <w:tc>
          <w:tcPr>
            <w:tcW w:w="3544" w:type="dxa"/>
            <w:noWrap/>
            <w:hideMark/>
          </w:tcPr>
          <w:p w14:paraId="382C8B4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cetos7.9</w:t>
            </w:r>
          </w:p>
        </w:tc>
      </w:tr>
      <w:tr w:rsidR="00C23D03" w:rsidRPr="00C23D03" w14:paraId="477F44A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F0A9CE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5</w:t>
            </w:r>
          </w:p>
        </w:tc>
        <w:tc>
          <w:tcPr>
            <w:tcW w:w="4394" w:type="dxa"/>
            <w:noWrap/>
            <w:hideMark/>
          </w:tcPr>
          <w:p w14:paraId="25317EF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药房医药公司前置机（SPD前置机）</w:t>
            </w:r>
          </w:p>
        </w:tc>
        <w:tc>
          <w:tcPr>
            <w:tcW w:w="3544" w:type="dxa"/>
            <w:noWrap/>
            <w:hideMark/>
          </w:tcPr>
          <w:p w14:paraId="76E1978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cetos7.9</w:t>
            </w:r>
          </w:p>
        </w:tc>
      </w:tr>
      <w:tr w:rsidR="00C23D03" w:rsidRPr="00C23D03" w14:paraId="7DEFF2A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87890A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6</w:t>
            </w:r>
          </w:p>
        </w:tc>
        <w:tc>
          <w:tcPr>
            <w:tcW w:w="4394" w:type="dxa"/>
            <w:noWrap/>
            <w:hideMark/>
          </w:tcPr>
          <w:p w14:paraId="4452516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金域检测机构前置机</w:t>
            </w:r>
          </w:p>
        </w:tc>
        <w:tc>
          <w:tcPr>
            <w:tcW w:w="3544" w:type="dxa"/>
            <w:noWrap/>
            <w:hideMark/>
          </w:tcPr>
          <w:p w14:paraId="2509A44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7A78B85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93E1AE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7</w:t>
            </w:r>
          </w:p>
        </w:tc>
        <w:tc>
          <w:tcPr>
            <w:tcW w:w="4394" w:type="dxa"/>
            <w:noWrap/>
            <w:hideMark/>
          </w:tcPr>
          <w:p w14:paraId="5E9C2A4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心电服务器</w:t>
            </w:r>
          </w:p>
        </w:tc>
        <w:tc>
          <w:tcPr>
            <w:tcW w:w="3544" w:type="dxa"/>
            <w:noWrap/>
            <w:hideMark/>
          </w:tcPr>
          <w:p w14:paraId="280F9FF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541B3DC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44409B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8</w:t>
            </w:r>
          </w:p>
        </w:tc>
        <w:tc>
          <w:tcPr>
            <w:tcW w:w="4394" w:type="dxa"/>
            <w:noWrap/>
            <w:hideMark/>
          </w:tcPr>
          <w:p w14:paraId="413588E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PACS归档服务器</w:t>
            </w:r>
          </w:p>
        </w:tc>
        <w:tc>
          <w:tcPr>
            <w:tcW w:w="3544" w:type="dxa"/>
            <w:noWrap/>
            <w:hideMark/>
          </w:tcPr>
          <w:p w14:paraId="3DD29E9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2423E4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41CFDB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9</w:t>
            </w:r>
          </w:p>
        </w:tc>
        <w:tc>
          <w:tcPr>
            <w:tcW w:w="4394" w:type="dxa"/>
            <w:noWrap/>
            <w:hideMark/>
          </w:tcPr>
          <w:p w14:paraId="573E1ED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体检服务器</w:t>
            </w:r>
          </w:p>
        </w:tc>
        <w:tc>
          <w:tcPr>
            <w:tcW w:w="3544" w:type="dxa"/>
            <w:noWrap/>
            <w:hideMark/>
          </w:tcPr>
          <w:p w14:paraId="0531CAE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2012</w:t>
            </w:r>
          </w:p>
        </w:tc>
      </w:tr>
      <w:tr w:rsidR="00C23D03" w:rsidRPr="00C23D03" w14:paraId="5F1D256C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25D4B98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10</w:t>
            </w:r>
          </w:p>
        </w:tc>
        <w:tc>
          <w:tcPr>
            <w:tcW w:w="4394" w:type="dxa"/>
            <w:noWrap/>
            <w:hideMark/>
          </w:tcPr>
          <w:p w14:paraId="7029D97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医院FTP服务器</w:t>
            </w:r>
          </w:p>
        </w:tc>
        <w:tc>
          <w:tcPr>
            <w:tcW w:w="3544" w:type="dxa"/>
            <w:noWrap/>
            <w:hideMark/>
          </w:tcPr>
          <w:p w14:paraId="10887C8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3FE39AB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C3181C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11</w:t>
            </w:r>
          </w:p>
        </w:tc>
        <w:tc>
          <w:tcPr>
            <w:tcW w:w="4394" w:type="dxa"/>
            <w:noWrap/>
            <w:hideMark/>
          </w:tcPr>
          <w:p w14:paraId="124D0F4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SPD服务器</w:t>
            </w:r>
          </w:p>
        </w:tc>
        <w:tc>
          <w:tcPr>
            <w:tcW w:w="3544" w:type="dxa"/>
            <w:noWrap/>
            <w:hideMark/>
          </w:tcPr>
          <w:p w14:paraId="314F079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5EDFE3F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19B3AE1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12</w:t>
            </w:r>
          </w:p>
        </w:tc>
        <w:tc>
          <w:tcPr>
            <w:tcW w:w="4394" w:type="dxa"/>
            <w:noWrap/>
            <w:hideMark/>
          </w:tcPr>
          <w:p w14:paraId="1D2B282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门诊应急服务器（内网 目前空转）</w:t>
            </w:r>
          </w:p>
        </w:tc>
        <w:tc>
          <w:tcPr>
            <w:tcW w:w="3544" w:type="dxa"/>
            <w:noWrap/>
            <w:hideMark/>
          </w:tcPr>
          <w:p w14:paraId="1BB08B6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7B46F55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E38C7B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13</w:t>
            </w:r>
          </w:p>
        </w:tc>
        <w:tc>
          <w:tcPr>
            <w:tcW w:w="4394" w:type="dxa"/>
            <w:noWrap/>
            <w:hideMark/>
          </w:tcPr>
          <w:p w14:paraId="735229D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互联网医院服务器（内网 目前空转）</w:t>
            </w:r>
          </w:p>
        </w:tc>
        <w:tc>
          <w:tcPr>
            <w:tcW w:w="3544" w:type="dxa"/>
            <w:noWrap/>
            <w:hideMark/>
          </w:tcPr>
          <w:p w14:paraId="321C1B1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6C42FB2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C3E5A0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14</w:t>
            </w:r>
          </w:p>
        </w:tc>
        <w:tc>
          <w:tcPr>
            <w:tcW w:w="4394" w:type="dxa"/>
            <w:noWrap/>
            <w:hideMark/>
          </w:tcPr>
          <w:p w14:paraId="2F1189F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ECP服务器（内网 目前空转）</w:t>
            </w:r>
          </w:p>
        </w:tc>
        <w:tc>
          <w:tcPr>
            <w:tcW w:w="3544" w:type="dxa"/>
            <w:noWrap/>
            <w:hideMark/>
          </w:tcPr>
          <w:p w14:paraId="4EE6186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RedHat Linux7.9</w:t>
            </w:r>
          </w:p>
        </w:tc>
      </w:tr>
      <w:tr w:rsidR="00C23D03" w:rsidRPr="00C23D03" w14:paraId="472C289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0AB3D1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15</w:t>
            </w:r>
          </w:p>
        </w:tc>
        <w:tc>
          <w:tcPr>
            <w:tcW w:w="4394" w:type="dxa"/>
            <w:noWrap/>
            <w:hideMark/>
          </w:tcPr>
          <w:p w14:paraId="2454C2A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民院医院网站服务器</w:t>
            </w:r>
          </w:p>
        </w:tc>
        <w:tc>
          <w:tcPr>
            <w:tcW w:w="3544" w:type="dxa"/>
            <w:noWrap/>
            <w:hideMark/>
          </w:tcPr>
          <w:p w14:paraId="62BB515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CoreOS7 Linux64</w:t>
            </w:r>
          </w:p>
        </w:tc>
      </w:tr>
      <w:tr w:rsidR="00C23D03" w:rsidRPr="00C23D03" w14:paraId="40E0497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41DBBE4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16</w:t>
            </w:r>
          </w:p>
        </w:tc>
        <w:tc>
          <w:tcPr>
            <w:tcW w:w="4394" w:type="dxa"/>
            <w:noWrap/>
            <w:hideMark/>
          </w:tcPr>
          <w:p w14:paraId="03BDD28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外网服务器（空转）</w:t>
            </w:r>
          </w:p>
        </w:tc>
        <w:tc>
          <w:tcPr>
            <w:tcW w:w="3544" w:type="dxa"/>
            <w:noWrap/>
            <w:hideMark/>
          </w:tcPr>
          <w:p w14:paraId="244331F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3960DF9F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76F1C5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17</w:t>
            </w:r>
          </w:p>
        </w:tc>
        <w:tc>
          <w:tcPr>
            <w:tcW w:w="4394" w:type="dxa"/>
            <w:noWrap/>
            <w:hideMark/>
          </w:tcPr>
          <w:p w14:paraId="7C9E313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云桌面服务器</w:t>
            </w:r>
          </w:p>
        </w:tc>
        <w:tc>
          <w:tcPr>
            <w:tcW w:w="3544" w:type="dxa"/>
            <w:noWrap/>
            <w:hideMark/>
          </w:tcPr>
          <w:p w14:paraId="5BD299B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3EBEFA8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46FA92F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18</w:t>
            </w:r>
          </w:p>
        </w:tc>
        <w:tc>
          <w:tcPr>
            <w:tcW w:w="4394" w:type="dxa"/>
            <w:noWrap/>
            <w:hideMark/>
          </w:tcPr>
          <w:p w14:paraId="5ABA426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信息发布服务器</w:t>
            </w:r>
          </w:p>
        </w:tc>
        <w:tc>
          <w:tcPr>
            <w:tcW w:w="3544" w:type="dxa"/>
            <w:noWrap/>
            <w:hideMark/>
          </w:tcPr>
          <w:p w14:paraId="3692F49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2E8950A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F9E28E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19</w:t>
            </w:r>
          </w:p>
        </w:tc>
        <w:tc>
          <w:tcPr>
            <w:tcW w:w="4394" w:type="dxa"/>
            <w:noWrap/>
            <w:hideMark/>
          </w:tcPr>
          <w:p w14:paraId="3193ABD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医护对讲服务器</w:t>
            </w:r>
          </w:p>
        </w:tc>
        <w:tc>
          <w:tcPr>
            <w:tcW w:w="3544" w:type="dxa"/>
            <w:noWrap/>
            <w:hideMark/>
          </w:tcPr>
          <w:p w14:paraId="093417F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4015F53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4E7E74A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20</w:t>
            </w:r>
          </w:p>
        </w:tc>
        <w:tc>
          <w:tcPr>
            <w:tcW w:w="4394" w:type="dxa"/>
            <w:noWrap/>
            <w:hideMark/>
          </w:tcPr>
          <w:p w14:paraId="2FA0ECC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his系统生产数据库1</w:t>
            </w:r>
          </w:p>
        </w:tc>
        <w:tc>
          <w:tcPr>
            <w:tcW w:w="3544" w:type="dxa"/>
            <w:noWrap/>
            <w:hideMark/>
          </w:tcPr>
          <w:p w14:paraId="4BA97C64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RedHat Linux7.9</w:t>
            </w:r>
          </w:p>
        </w:tc>
      </w:tr>
      <w:tr w:rsidR="00C23D03" w:rsidRPr="00C23D03" w14:paraId="36A6F08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256C7C7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lastRenderedPageBreak/>
              <w:t>21</w:t>
            </w:r>
          </w:p>
        </w:tc>
        <w:tc>
          <w:tcPr>
            <w:tcW w:w="4394" w:type="dxa"/>
            <w:noWrap/>
            <w:hideMark/>
          </w:tcPr>
          <w:p w14:paraId="4DEEEFD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his系统生产数据库2</w:t>
            </w:r>
          </w:p>
        </w:tc>
        <w:tc>
          <w:tcPr>
            <w:tcW w:w="3544" w:type="dxa"/>
            <w:noWrap/>
            <w:hideMark/>
          </w:tcPr>
          <w:p w14:paraId="6274D1F1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RedHat Linux7.9</w:t>
            </w:r>
          </w:p>
        </w:tc>
      </w:tr>
      <w:tr w:rsidR="00C23D03" w:rsidRPr="00C23D03" w14:paraId="34C14A1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D664D0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22</w:t>
            </w:r>
          </w:p>
        </w:tc>
        <w:tc>
          <w:tcPr>
            <w:tcW w:w="4394" w:type="dxa"/>
            <w:noWrap/>
            <w:hideMark/>
          </w:tcPr>
          <w:p w14:paraId="18A6B5A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负载均衡1（规划无实物）</w:t>
            </w:r>
          </w:p>
        </w:tc>
        <w:tc>
          <w:tcPr>
            <w:tcW w:w="3544" w:type="dxa"/>
            <w:noWrap/>
            <w:hideMark/>
          </w:tcPr>
          <w:p w14:paraId="4E94926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0B45127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6452C6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23</w:t>
            </w:r>
          </w:p>
        </w:tc>
        <w:tc>
          <w:tcPr>
            <w:tcW w:w="4394" w:type="dxa"/>
            <w:noWrap/>
            <w:hideMark/>
          </w:tcPr>
          <w:p w14:paraId="56C62F0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负载均衡2（规划无实物)</w:t>
            </w:r>
          </w:p>
        </w:tc>
        <w:tc>
          <w:tcPr>
            <w:tcW w:w="3544" w:type="dxa"/>
            <w:noWrap/>
            <w:hideMark/>
          </w:tcPr>
          <w:p w14:paraId="0C07333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55F29081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3E1086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24</w:t>
            </w:r>
          </w:p>
        </w:tc>
        <w:tc>
          <w:tcPr>
            <w:tcW w:w="4394" w:type="dxa"/>
            <w:noWrap/>
            <w:hideMark/>
          </w:tcPr>
          <w:p w14:paraId="1B0C870D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灾备容灾一体机</w:t>
            </w:r>
          </w:p>
        </w:tc>
        <w:tc>
          <w:tcPr>
            <w:tcW w:w="3544" w:type="dxa"/>
            <w:noWrap/>
            <w:hideMark/>
          </w:tcPr>
          <w:p w14:paraId="4AA5CE9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6722E88B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59E7A0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25</w:t>
            </w:r>
          </w:p>
        </w:tc>
        <w:tc>
          <w:tcPr>
            <w:tcW w:w="4394" w:type="dxa"/>
            <w:noWrap/>
            <w:hideMark/>
          </w:tcPr>
          <w:p w14:paraId="3BBD591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灾备高级备份一体机</w:t>
            </w:r>
          </w:p>
        </w:tc>
        <w:tc>
          <w:tcPr>
            <w:tcW w:w="3544" w:type="dxa"/>
            <w:noWrap/>
            <w:hideMark/>
          </w:tcPr>
          <w:p w14:paraId="6A0F46F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493E3CF0" w14:textId="77777777" w:rsidTr="00C23D03">
        <w:trPr>
          <w:trHeight w:val="520"/>
        </w:trPr>
        <w:tc>
          <w:tcPr>
            <w:tcW w:w="988" w:type="dxa"/>
            <w:noWrap/>
            <w:hideMark/>
          </w:tcPr>
          <w:p w14:paraId="414002C6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26</w:t>
            </w:r>
          </w:p>
        </w:tc>
        <w:tc>
          <w:tcPr>
            <w:tcW w:w="4394" w:type="dxa"/>
            <w:hideMark/>
          </w:tcPr>
          <w:p w14:paraId="4FB73D72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时钟同步服务器（医技楼机房）</w:t>
            </w:r>
          </w:p>
        </w:tc>
        <w:tc>
          <w:tcPr>
            <w:tcW w:w="3544" w:type="dxa"/>
            <w:noWrap/>
            <w:hideMark/>
          </w:tcPr>
          <w:p w14:paraId="43BD1E3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0E5E0DC6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3B4AC29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27</w:t>
            </w:r>
          </w:p>
        </w:tc>
        <w:tc>
          <w:tcPr>
            <w:tcW w:w="4394" w:type="dxa"/>
            <w:hideMark/>
          </w:tcPr>
          <w:p w14:paraId="753D8D17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PACS胶片服务器</w:t>
            </w:r>
          </w:p>
        </w:tc>
        <w:tc>
          <w:tcPr>
            <w:tcW w:w="3544" w:type="dxa"/>
            <w:noWrap/>
            <w:hideMark/>
          </w:tcPr>
          <w:p w14:paraId="555A904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2019</w:t>
            </w:r>
          </w:p>
        </w:tc>
      </w:tr>
      <w:tr w:rsidR="00C23D03" w:rsidRPr="00C23D03" w14:paraId="77B581D0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94322D2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28</w:t>
            </w:r>
          </w:p>
        </w:tc>
        <w:tc>
          <w:tcPr>
            <w:tcW w:w="4394" w:type="dxa"/>
            <w:noWrap/>
            <w:hideMark/>
          </w:tcPr>
          <w:p w14:paraId="2F9BAD7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检验采血服务器</w:t>
            </w:r>
          </w:p>
        </w:tc>
        <w:tc>
          <w:tcPr>
            <w:tcW w:w="3544" w:type="dxa"/>
            <w:noWrap/>
            <w:hideMark/>
          </w:tcPr>
          <w:p w14:paraId="025AFD5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5B33909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94203E7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29</w:t>
            </w:r>
          </w:p>
        </w:tc>
        <w:tc>
          <w:tcPr>
            <w:tcW w:w="4394" w:type="dxa"/>
            <w:noWrap/>
            <w:hideMark/>
          </w:tcPr>
          <w:p w14:paraId="449C585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签名验证服务器</w:t>
            </w:r>
          </w:p>
        </w:tc>
        <w:tc>
          <w:tcPr>
            <w:tcW w:w="3544" w:type="dxa"/>
            <w:noWrap/>
            <w:hideMark/>
          </w:tcPr>
          <w:p w14:paraId="3CF6980A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490BA90E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43E222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30</w:t>
            </w:r>
          </w:p>
        </w:tc>
        <w:tc>
          <w:tcPr>
            <w:tcW w:w="4394" w:type="dxa"/>
            <w:noWrap/>
            <w:hideMark/>
          </w:tcPr>
          <w:p w14:paraId="3EB2233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自助机监控平台服务器1</w:t>
            </w:r>
          </w:p>
        </w:tc>
        <w:tc>
          <w:tcPr>
            <w:tcW w:w="3544" w:type="dxa"/>
            <w:noWrap/>
            <w:hideMark/>
          </w:tcPr>
          <w:p w14:paraId="52FCD888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61ED93F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F615B25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31</w:t>
            </w:r>
          </w:p>
        </w:tc>
        <w:tc>
          <w:tcPr>
            <w:tcW w:w="4394" w:type="dxa"/>
            <w:noWrap/>
            <w:hideMark/>
          </w:tcPr>
          <w:p w14:paraId="34F28B3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自助机监控平台服务器2</w:t>
            </w:r>
          </w:p>
        </w:tc>
        <w:tc>
          <w:tcPr>
            <w:tcW w:w="3544" w:type="dxa"/>
            <w:noWrap/>
            <w:hideMark/>
          </w:tcPr>
          <w:p w14:paraId="57D3584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 xml:space="preserve">　</w:t>
            </w:r>
          </w:p>
        </w:tc>
      </w:tr>
      <w:tr w:rsidR="00C23D03" w:rsidRPr="00C23D03" w14:paraId="3E337269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2519F0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31</w:t>
            </w:r>
          </w:p>
        </w:tc>
        <w:tc>
          <w:tcPr>
            <w:tcW w:w="4394" w:type="dxa"/>
            <w:noWrap/>
            <w:hideMark/>
          </w:tcPr>
          <w:p w14:paraId="404FA464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食源性上传服务器</w:t>
            </w:r>
          </w:p>
        </w:tc>
        <w:tc>
          <w:tcPr>
            <w:tcW w:w="3544" w:type="dxa"/>
            <w:noWrap/>
            <w:hideMark/>
          </w:tcPr>
          <w:p w14:paraId="4A62751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欧拉</w:t>
            </w:r>
          </w:p>
        </w:tc>
      </w:tr>
      <w:tr w:rsidR="00C23D03" w:rsidRPr="00C23D03" w14:paraId="5EFBFB27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56B90BA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32</w:t>
            </w:r>
          </w:p>
        </w:tc>
        <w:tc>
          <w:tcPr>
            <w:tcW w:w="4394" w:type="dxa"/>
            <w:noWrap/>
            <w:hideMark/>
          </w:tcPr>
          <w:p w14:paraId="1401A40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血糖仪服务器</w:t>
            </w:r>
          </w:p>
        </w:tc>
        <w:tc>
          <w:tcPr>
            <w:tcW w:w="3544" w:type="dxa"/>
            <w:noWrap/>
            <w:hideMark/>
          </w:tcPr>
          <w:p w14:paraId="1DFF1CAE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 Server 2016</w:t>
            </w:r>
          </w:p>
        </w:tc>
      </w:tr>
      <w:tr w:rsidR="00C23D03" w:rsidRPr="00C23D03" w14:paraId="25A9511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03DEED00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33</w:t>
            </w:r>
          </w:p>
        </w:tc>
        <w:tc>
          <w:tcPr>
            <w:tcW w:w="4394" w:type="dxa"/>
            <w:noWrap/>
            <w:hideMark/>
          </w:tcPr>
          <w:p w14:paraId="1A36C6B5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传染病上报服务器</w:t>
            </w:r>
          </w:p>
        </w:tc>
        <w:tc>
          <w:tcPr>
            <w:tcW w:w="3544" w:type="dxa"/>
            <w:noWrap/>
            <w:hideMark/>
          </w:tcPr>
          <w:p w14:paraId="4271DFF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欧拉</w:t>
            </w:r>
          </w:p>
        </w:tc>
      </w:tr>
      <w:tr w:rsidR="00C23D03" w:rsidRPr="00C23D03" w14:paraId="2F7A1402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6B986A5E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34</w:t>
            </w:r>
          </w:p>
        </w:tc>
        <w:tc>
          <w:tcPr>
            <w:tcW w:w="4394" w:type="dxa"/>
            <w:noWrap/>
            <w:hideMark/>
          </w:tcPr>
          <w:p w14:paraId="51358CE3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医院OA系统服务器</w:t>
            </w:r>
          </w:p>
        </w:tc>
        <w:tc>
          <w:tcPr>
            <w:tcW w:w="3544" w:type="dxa"/>
            <w:noWrap/>
            <w:hideMark/>
          </w:tcPr>
          <w:p w14:paraId="0E6ABA4F" w14:textId="77777777" w:rsidR="00C23D03" w:rsidRPr="00C23D03" w:rsidRDefault="00C23D03" w:rsidP="00C23D03">
            <w:pPr>
              <w:rPr>
                <w:rFonts w:ascii="宋体" w:hAnsi="宋体" w:hint="eastAsia"/>
                <w:b/>
                <w:bCs/>
                <w:sz w:val="22"/>
                <w:szCs w:val="18"/>
              </w:rPr>
            </w:pPr>
            <w:r w:rsidRPr="00C23D03">
              <w:rPr>
                <w:rFonts w:ascii="宋体" w:hAnsi="宋体" w:hint="eastAsia"/>
                <w:b/>
                <w:bCs/>
                <w:sz w:val="22"/>
                <w:szCs w:val="18"/>
              </w:rPr>
              <w:t>RedHat Linux7.9</w:t>
            </w:r>
          </w:p>
        </w:tc>
      </w:tr>
      <w:tr w:rsidR="00C23D03" w:rsidRPr="00C23D03" w14:paraId="05FFB738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95E6A1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35</w:t>
            </w:r>
          </w:p>
        </w:tc>
        <w:tc>
          <w:tcPr>
            <w:tcW w:w="4394" w:type="dxa"/>
            <w:noWrap/>
            <w:hideMark/>
          </w:tcPr>
          <w:p w14:paraId="3619CF2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放射科AI服务器</w:t>
            </w:r>
          </w:p>
        </w:tc>
        <w:tc>
          <w:tcPr>
            <w:tcW w:w="3544" w:type="dxa"/>
            <w:noWrap/>
            <w:hideMark/>
          </w:tcPr>
          <w:p w14:paraId="172BCA61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Ubuntu18.04</w:t>
            </w:r>
          </w:p>
        </w:tc>
      </w:tr>
      <w:tr w:rsidR="00C23D03" w:rsidRPr="00C23D03" w14:paraId="30B39CC3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3E2499DD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36</w:t>
            </w:r>
          </w:p>
        </w:tc>
        <w:tc>
          <w:tcPr>
            <w:tcW w:w="4394" w:type="dxa"/>
            <w:noWrap/>
            <w:hideMark/>
          </w:tcPr>
          <w:p w14:paraId="1D2F87C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互联互通平台系统</w:t>
            </w:r>
          </w:p>
        </w:tc>
        <w:tc>
          <w:tcPr>
            <w:tcW w:w="3544" w:type="dxa"/>
            <w:noWrap/>
            <w:hideMark/>
          </w:tcPr>
          <w:p w14:paraId="4379BF7B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Windows2008</w:t>
            </w:r>
          </w:p>
        </w:tc>
      </w:tr>
      <w:tr w:rsidR="00C23D03" w:rsidRPr="00C23D03" w14:paraId="5700857A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7591BED3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37</w:t>
            </w:r>
          </w:p>
        </w:tc>
        <w:tc>
          <w:tcPr>
            <w:tcW w:w="4394" w:type="dxa"/>
            <w:noWrap/>
            <w:hideMark/>
          </w:tcPr>
          <w:p w14:paraId="7352AA9F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国家单病种上报服务器</w:t>
            </w:r>
          </w:p>
        </w:tc>
        <w:tc>
          <w:tcPr>
            <w:tcW w:w="3544" w:type="dxa"/>
            <w:noWrap/>
            <w:hideMark/>
          </w:tcPr>
          <w:p w14:paraId="45688D46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CoreOS7.9Linux64</w:t>
            </w:r>
          </w:p>
        </w:tc>
      </w:tr>
      <w:tr w:rsidR="00C23D03" w:rsidRPr="00C23D03" w14:paraId="4A7CB4E5" w14:textId="77777777" w:rsidTr="00C23D03">
        <w:trPr>
          <w:trHeight w:val="280"/>
        </w:trPr>
        <w:tc>
          <w:tcPr>
            <w:tcW w:w="988" w:type="dxa"/>
            <w:noWrap/>
            <w:hideMark/>
          </w:tcPr>
          <w:p w14:paraId="4A0D8B5C" w14:textId="77777777" w:rsidR="00C23D03" w:rsidRPr="00C23D03" w:rsidRDefault="00C23D03" w:rsidP="00C23D03">
            <w:pPr>
              <w:jc w:val="center"/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38</w:t>
            </w:r>
          </w:p>
        </w:tc>
        <w:tc>
          <w:tcPr>
            <w:tcW w:w="4394" w:type="dxa"/>
            <w:noWrap/>
            <w:hideMark/>
          </w:tcPr>
          <w:p w14:paraId="04A833CC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艾迪康前置机</w:t>
            </w:r>
          </w:p>
        </w:tc>
        <w:tc>
          <w:tcPr>
            <w:tcW w:w="3544" w:type="dxa"/>
            <w:noWrap/>
            <w:hideMark/>
          </w:tcPr>
          <w:p w14:paraId="43D7D7C0" w14:textId="77777777" w:rsidR="00C23D03" w:rsidRPr="00C23D03" w:rsidRDefault="00C23D03" w:rsidP="00C23D03">
            <w:pPr>
              <w:rPr>
                <w:rFonts w:ascii="宋体" w:hAnsi="宋体" w:hint="eastAsia"/>
                <w:sz w:val="22"/>
                <w:szCs w:val="18"/>
              </w:rPr>
            </w:pPr>
            <w:r w:rsidRPr="00C23D03">
              <w:rPr>
                <w:rFonts w:ascii="宋体" w:hAnsi="宋体" w:hint="eastAsia"/>
                <w:sz w:val="22"/>
                <w:szCs w:val="18"/>
              </w:rPr>
              <w:t>windows2016</w:t>
            </w:r>
          </w:p>
        </w:tc>
      </w:tr>
    </w:tbl>
    <w:p w14:paraId="5A768AFE" w14:textId="77777777" w:rsidR="00C23D03" w:rsidRPr="00C23D03" w:rsidRDefault="00C23D03" w:rsidP="00C23D03">
      <w:pPr>
        <w:rPr>
          <w:rFonts w:ascii="宋体" w:hAnsi="宋体" w:hint="eastAsia"/>
        </w:rPr>
      </w:pPr>
    </w:p>
    <w:p w14:paraId="32138458" w14:textId="77777777" w:rsidR="00862227" w:rsidRPr="00C23D03" w:rsidRDefault="00862227" w:rsidP="00862227">
      <w:pPr>
        <w:ind w:firstLineChars="200" w:firstLine="480"/>
        <w:rPr>
          <w:rFonts w:ascii="宋体" w:hAnsi="宋体" w:hint="eastAsia"/>
        </w:rPr>
      </w:pPr>
    </w:p>
    <w:sectPr w:rsidR="00862227" w:rsidRPr="00C23D03" w:rsidSect="0050563F">
      <w:pgSz w:w="11906" w:h="16838"/>
      <w:pgMar w:top="1474" w:right="1474" w:bottom="1474" w:left="1474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3BD03" w14:textId="77777777" w:rsidR="00CC3351" w:rsidRDefault="00CC3351" w:rsidP="009A6B64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B14652B" w14:textId="77777777" w:rsidR="00CC3351" w:rsidRDefault="00CC3351" w:rsidP="009A6B64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51362" w14:textId="77777777" w:rsidR="00CC3351" w:rsidRDefault="00CC3351" w:rsidP="009A6B64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6877E0DF" w14:textId="77777777" w:rsidR="00CC3351" w:rsidRDefault="00CC3351" w:rsidP="009A6B64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7BF2A68"/>
    <w:multiLevelType w:val="singleLevel"/>
    <w:tmpl w:val="F7BF2A68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FDBCD3FB"/>
    <w:multiLevelType w:val="singleLevel"/>
    <w:tmpl w:val="FDBCD3F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 w15:restartNumberingAfterBreak="0">
    <w:nsid w:val="FFF6BDBE"/>
    <w:multiLevelType w:val="singleLevel"/>
    <w:tmpl w:val="FFF6BDBE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000000D"/>
    <w:multiLevelType w:val="singleLevel"/>
    <w:tmpl w:val="0000000D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05A216B1"/>
    <w:multiLevelType w:val="multilevel"/>
    <w:tmpl w:val="E69A48A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>
      <w:start w:val="1"/>
      <w:numFmt w:val="decimal"/>
      <w:pStyle w:val="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5" w15:restartNumberingAfterBreak="0">
    <w:nsid w:val="06674DE1"/>
    <w:multiLevelType w:val="hybridMultilevel"/>
    <w:tmpl w:val="BE56837C"/>
    <w:lvl w:ilvl="0" w:tplc="5AD4C8B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0AB73D01"/>
    <w:multiLevelType w:val="hybridMultilevel"/>
    <w:tmpl w:val="B8FC33D0"/>
    <w:lvl w:ilvl="0" w:tplc="AF9436E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0F0E3864"/>
    <w:multiLevelType w:val="multilevel"/>
    <w:tmpl w:val="F1E21606"/>
    <w:lvl w:ilvl="0">
      <w:start w:val="4"/>
      <w:numFmt w:val="decimal"/>
      <w:lvlText w:val="%1."/>
      <w:lvlJc w:val="left"/>
      <w:pPr>
        <w:ind w:left="440" w:hanging="440"/>
      </w:pPr>
      <w:rPr>
        <w:rFonts w:hint="eastAsia"/>
      </w:rPr>
    </w:lvl>
    <w:lvl w:ilvl="1">
      <w:numFmt w:val="bullet"/>
      <w:lvlText w:val="▲"/>
      <w:lvlJc w:val="left"/>
      <w:pPr>
        <w:ind w:left="800" w:hanging="360"/>
      </w:pPr>
      <w:rPr>
        <w:rFonts w:ascii="宋体" w:eastAsia="宋体" w:hAnsi="宋体" w:cs="Calibri" w:hint="eastAsia"/>
      </w:rPr>
    </w:lvl>
    <w:lvl w:ilvl="2">
      <w:start w:val="1"/>
      <w:numFmt w:val="lowerRoman"/>
      <w:lvlText w:val="%3."/>
      <w:lvlJc w:val="right"/>
      <w:pPr>
        <w:ind w:left="132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76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0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64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08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2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60" w:hanging="440"/>
      </w:pPr>
      <w:rPr>
        <w:rFonts w:hint="eastAsia"/>
      </w:rPr>
    </w:lvl>
  </w:abstractNum>
  <w:abstractNum w:abstractNumId="8" w15:restartNumberingAfterBreak="0">
    <w:nsid w:val="18023434"/>
    <w:multiLevelType w:val="hybridMultilevel"/>
    <w:tmpl w:val="593E2C5E"/>
    <w:lvl w:ilvl="0" w:tplc="5F8045E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1D057BFF"/>
    <w:multiLevelType w:val="hybridMultilevel"/>
    <w:tmpl w:val="8B48D86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912A95"/>
    <w:multiLevelType w:val="hybridMultilevel"/>
    <w:tmpl w:val="12024C8C"/>
    <w:lvl w:ilvl="0" w:tplc="604A5B9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3B4E5419"/>
    <w:multiLevelType w:val="hybridMultilevel"/>
    <w:tmpl w:val="76007886"/>
    <w:lvl w:ilvl="0" w:tplc="A2DC5E0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DEB0A97"/>
    <w:multiLevelType w:val="singleLevel"/>
    <w:tmpl w:val="3DEB0A97"/>
    <w:lvl w:ilvl="0">
      <w:start w:val="1"/>
      <w:numFmt w:val="decimal"/>
      <w:suff w:val="nothing"/>
      <w:lvlText w:val="%1、"/>
      <w:lvlJc w:val="left"/>
    </w:lvl>
  </w:abstractNum>
  <w:abstractNum w:abstractNumId="13" w15:restartNumberingAfterBreak="0">
    <w:nsid w:val="69F63D9F"/>
    <w:multiLevelType w:val="multilevel"/>
    <w:tmpl w:val="69F63D9F"/>
    <w:lvl w:ilvl="0">
      <w:start w:val="3"/>
      <w:numFmt w:val="decimal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D314496"/>
    <w:multiLevelType w:val="hybridMultilevel"/>
    <w:tmpl w:val="2008228E"/>
    <w:lvl w:ilvl="0" w:tplc="C5B683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78744B68"/>
    <w:multiLevelType w:val="multilevel"/>
    <w:tmpl w:val="E6362AF2"/>
    <w:lvl w:ilvl="0">
      <w:start w:val="1"/>
      <w:numFmt w:val="decimal"/>
      <w:pStyle w:val="1"/>
      <w:suff w:val="nothing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pStyle w:val="2"/>
      <w:suff w:val="nothing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pStyle w:val="5"/>
      <w:suff w:val="nothing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 w16cid:durableId="2064718044">
    <w:abstractNumId w:val="15"/>
  </w:num>
  <w:num w:numId="2" w16cid:durableId="1036853963">
    <w:abstractNumId w:val="4"/>
  </w:num>
  <w:num w:numId="3" w16cid:durableId="984748217">
    <w:abstractNumId w:val="5"/>
  </w:num>
  <w:num w:numId="4" w16cid:durableId="211967314">
    <w:abstractNumId w:val="14"/>
  </w:num>
  <w:num w:numId="5" w16cid:durableId="1515731633">
    <w:abstractNumId w:val="6"/>
  </w:num>
  <w:num w:numId="6" w16cid:durableId="1174026711">
    <w:abstractNumId w:val="8"/>
  </w:num>
  <w:num w:numId="7" w16cid:durableId="564878878">
    <w:abstractNumId w:val="9"/>
  </w:num>
  <w:num w:numId="8" w16cid:durableId="1492598418">
    <w:abstractNumId w:val="3"/>
  </w:num>
  <w:num w:numId="9" w16cid:durableId="865680290">
    <w:abstractNumId w:val="7"/>
  </w:num>
  <w:num w:numId="10" w16cid:durableId="1835799046">
    <w:abstractNumId w:val="1"/>
  </w:num>
  <w:num w:numId="11" w16cid:durableId="280579523">
    <w:abstractNumId w:val="2"/>
  </w:num>
  <w:num w:numId="12" w16cid:durableId="1770152354">
    <w:abstractNumId w:val="0"/>
  </w:num>
  <w:num w:numId="13" w16cid:durableId="1641689195">
    <w:abstractNumId w:val="13"/>
  </w:num>
  <w:num w:numId="14" w16cid:durableId="975649102">
    <w:abstractNumId w:val="12"/>
  </w:num>
  <w:num w:numId="15" w16cid:durableId="2081831673">
    <w:abstractNumId w:val="10"/>
  </w:num>
  <w:num w:numId="16" w16cid:durableId="942224409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472"/>
    <w:rsid w:val="00036190"/>
    <w:rsid w:val="000461A5"/>
    <w:rsid w:val="00060C1B"/>
    <w:rsid w:val="000A1287"/>
    <w:rsid w:val="000C363C"/>
    <w:rsid w:val="000C599D"/>
    <w:rsid w:val="000F1DA4"/>
    <w:rsid w:val="00117C61"/>
    <w:rsid w:val="00135095"/>
    <w:rsid w:val="00166C9D"/>
    <w:rsid w:val="00174D21"/>
    <w:rsid w:val="00183839"/>
    <w:rsid w:val="00192DD8"/>
    <w:rsid w:val="00197E46"/>
    <w:rsid w:val="001B00FF"/>
    <w:rsid w:val="001B30CE"/>
    <w:rsid w:val="001B60A3"/>
    <w:rsid w:val="001C17B6"/>
    <w:rsid w:val="001F597D"/>
    <w:rsid w:val="001F6510"/>
    <w:rsid w:val="00213CC0"/>
    <w:rsid w:val="00222C5A"/>
    <w:rsid w:val="00226495"/>
    <w:rsid w:val="00233CA7"/>
    <w:rsid w:val="0023698B"/>
    <w:rsid w:val="00243CE8"/>
    <w:rsid w:val="002612A6"/>
    <w:rsid w:val="002C0BF3"/>
    <w:rsid w:val="0030649D"/>
    <w:rsid w:val="003323A9"/>
    <w:rsid w:val="0033502A"/>
    <w:rsid w:val="00344879"/>
    <w:rsid w:val="00360067"/>
    <w:rsid w:val="003C16DC"/>
    <w:rsid w:val="003C5740"/>
    <w:rsid w:val="003D1DD8"/>
    <w:rsid w:val="003D2A52"/>
    <w:rsid w:val="003F2991"/>
    <w:rsid w:val="00422AA7"/>
    <w:rsid w:val="004317F5"/>
    <w:rsid w:val="0043313E"/>
    <w:rsid w:val="00437144"/>
    <w:rsid w:val="0044226F"/>
    <w:rsid w:val="00464E94"/>
    <w:rsid w:val="004710EC"/>
    <w:rsid w:val="00477BEC"/>
    <w:rsid w:val="00484D5A"/>
    <w:rsid w:val="004A6E09"/>
    <w:rsid w:val="004B556F"/>
    <w:rsid w:val="004B75A8"/>
    <w:rsid w:val="004D393D"/>
    <w:rsid w:val="004D4FCF"/>
    <w:rsid w:val="004F38E8"/>
    <w:rsid w:val="004F7A64"/>
    <w:rsid w:val="0050563F"/>
    <w:rsid w:val="00510833"/>
    <w:rsid w:val="00542890"/>
    <w:rsid w:val="00555640"/>
    <w:rsid w:val="00561499"/>
    <w:rsid w:val="005678E4"/>
    <w:rsid w:val="005A4A2C"/>
    <w:rsid w:val="005F7BDC"/>
    <w:rsid w:val="00612E8F"/>
    <w:rsid w:val="00626E23"/>
    <w:rsid w:val="00642934"/>
    <w:rsid w:val="00645D82"/>
    <w:rsid w:val="00660AAA"/>
    <w:rsid w:val="00666D0D"/>
    <w:rsid w:val="00672199"/>
    <w:rsid w:val="006B1E5E"/>
    <w:rsid w:val="006D7EFA"/>
    <w:rsid w:val="006F69B0"/>
    <w:rsid w:val="006F70F2"/>
    <w:rsid w:val="00700F5B"/>
    <w:rsid w:val="00704F66"/>
    <w:rsid w:val="00730A5C"/>
    <w:rsid w:val="00744C4F"/>
    <w:rsid w:val="00745C98"/>
    <w:rsid w:val="007542AE"/>
    <w:rsid w:val="00791448"/>
    <w:rsid w:val="007B484C"/>
    <w:rsid w:val="00805F73"/>
    <w:rsid w:val="008123A3"/>
    <w:rsid w:val="0083502D"/>
    <w:rsid w:val="00845ADB"/>
    <w:rsid w:val="00851FD6"/>
    <w:rsid w:val="00857DE5"/>
    <w:rsid w:val="00862227"/>
    <w:rsid w:val="008B247A"/>
    <w:rsid w:val="008C7A80"/>
    <w:rsid w:val="008D151F"/>
    <w:rsid w:val="008D56FF"/>
    <w:rsid w:val="008F13F7"/>
    <w:rsid w:val="008F2219"/>
    <w:rsid w:val="008F408E"/>
    <w:rsid w:val="00920D2C"/>
    <w:rsid w:val="0093288E"/>
    <w:rsid w:val="009376BA"/>
    <w:rsid w:val="00964CBE"/>
    <w:rsid w:val="00981891"/>
    <w:rsid w:val="009A6B64"/>
    <w:rsid w:val="009A6EB4"/>
    <w:rsid w:val="009B1033"/>
    <w:rsid w:val="009C74A4"/>
    <w:rsid w:val="009F62D2"/>
    <w:rsid w:val="00A005A6"/>
    <w:rsid w:val="00A04727"/>
    <w:rsid w:val="00A1794D"/>
    <w:rsid w:val="00A23A58"/>
    <w:rsid w:val="00A364DC"/>
    <w:rsid w:val="00A37EA1"/>
    <w:rsid w:val="00A4470E"/>
    <w:rsid w:val="00A45012"/>
    <w:rsid w:val="00A51A1E"/>
    <w:rsid w:val="00A55A55"/>
    <w:rsid w:val="00A81587"/>
    <w:rsid w:val="00AA34DE"/>
    <w:rsid w:val="00AB6024"/>
    <w:rsid w:val="00AD24DA"/>
    <w:rsid w:val="00AE2F6F"/>
    <w:rsid w:val="00B01AC4"/>
    <w:rsid w:val="00B03867"/>
    <w:rsid w:val="00B178E1"/>
    <w:rsid w:val="00B207F7"/>
    <w:rsid w:val="00B26F21"/>
    <w:rsid w:val="00B4052D"/>
    <w:rsid w:val="00B529C0"/>
    <w:rsid w:val="00B803DC"/>
    <w:rsid w:val="00B91472"/>
    <w:rsid w:val="00B97E18"/>
    <w:rsid w:val="00BA2AAD"/>
    <w:rsid w:val="00BB0342"/>
    <w:rsid w:val="00BB1074"/>
    <w:rsid w:val="00BB3B91"/>
    <w:rsid w:val="00BD0CA9"/>
    <w:rsid w:val="00BE7435"/>
    <w:rsid w:val="00BF0E8E"/>
    <w:rsid w:val="00BF1052"/>
    <w:rsid w:val="00C23D03"/>
    <w:rsid w:val="00C46C0A"/>
    <w:rsid w:val="00C642CC"/>
    <w:rsid w:val="00C80318"/>
    <w:rsid w:val="00C916EF"/>
    <w:rsid w:val="00C954CF"/>
    <w:rsid w:val="00CA3ADB"/>
    <w:rsid w:val="00CC3351"/>
    <w:rsid w:val="00CC7E9A"/>
    <w:rsid w:val="00CE6E0F"/>
    <w:rsid w:val="00CF1EC4"/>
    <w:rsid w:val="00D00898"/>
    <w:rsid w:val="00D01010"/>
    <w:rsid w:val="00D16ECA"/>
    <w:rsid w:val="00D20710"/>
    <w:rsid w:val="00D327C3"/>
    <w:rsid w:val="00D52B1B"/>
    <w:rsid w:val="00D863B4"/>
    <w:rsid w:val="00D90923"/>
    <w:rsid w:val="00D914E1"/>
    <w:rsid w:val="00DB73FA"/>
    <w:rsid w:val="00DE03A1"/>
    <w:rsid w:val="00DE1A3C"/>
    <w:rsid w:val="00E02488"/>
    <w:rsid w:val="00E05C66"/>
    <w:rsid w:val="00E117E4"/>
    <w:rsid w:val="00E1188E"/>
    <w:rsid w:val="00E145EB"/>
    <w:rsid w:val="00E17EA8"/>
    <w:rsid w:val="00E7683D"/>
    <w:rsid w:val="00E819EA"/>
    <w:rsid w:val="00E83868"/>
    <w:rsid w:val="00EA12A3"/>
    <w:rsid w:val="00EA2008"/>
    <w:rsid w:val="00EB2270"/>
    <w:rsid w:val="00EB7094"/>
    <w:rsid w:val="00EC2CF6"/>
    <w:rsid w:val="00ED4220"/>
    <w:rsid w:val="00EF1D56"/>
    <w:rsid w:val="00EF7391"/>
    <w:rsid w:val="00F125DE"/>
    <w:rsid w:val="00F13C63"/>
    <w:rsid w:val="00F146BD"/>
    <w:rsid w:val="00F341BF"/>
    <w:rsid w:val="00F344AE"/>
    <w:rsid w:val="00F42995"/>
    <w:rsid w:val="00F44FE4"/>
    <w:rsid w:val="00F46483"/>
    <w:rsid w:val="00F65EC1"/>
    <w:rsid w:val="00F82C8B"/>
    <w:rsid w:val="00FA0FE7"/>
    <w:rsid w:val="00FA1F82"/>
    <w:rsid w:val="00FA4D44"/>
    <w:rsid w:val="00FC4D80"/>
    <w:rsid w:val="00FE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93261B"/>
  <w15:chartTrackingRefBased/>
  <w15:docId w15:val="{70E685A5-A8D5-4858-BF04-32AD8485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D2C"/>
    <w:pPr>
      <w:widowControl w:val="0"/>
      <w:snapToGrid w:val="0"/>
      <w:spacing w:line="360" w:lineRule="auto"/>
    </w:pPr>
    <w:rPr>
      <w:rFonts w:eastAsia="宋体"/>
      <w:sz w:val="24"/>
    </w:rPr>
  </w:style>
  <w:style w:type="paragraph" w:styleId="1">
    <w:name w:val="heading 1"/>
    <w:basedOn w:val="a"/>
    <w:next w:val="a"/>
    <w:link w:val="10"/>
    <w:uiPriority w:val="99"/>
    <w:qFormat/>
    <w:rsid w:val="009A6B64"/>
    <w:pPr>
      <w:keepNext/>
      <w:keepLines/>
      <w:numPr>
        <w:numId w:val="1"/>
      </w:numPr>
      <w:spacing w:before="120" w:after="120"/>
      <w:outlineLvl w:val="0"/>
    </w:pPr>
    <w:rPr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0"/>
    <w:unhideWhenUsed/>
    <w:qFormat/>
    <w:rsid w:val="009A6B64"/>
    <w:pPr>
      <w:keepNext/>
      <w:keepLines/>
      <w:numPr>
        <w:ilvl w:val="1"/>
        <w:numId w:val="1"/>
      </w:numPr>
      <w:spacing w:before="120" w:after="120"/>
      <w:outlineLvl w:val="1"/>
    </w:pPr>
    <w:rPr>
      <w:rFonts w:asciiTheme="majorHAnsi" w:hAnsiTheme="majorHAnsi" w:cstheme="majorBidi"/>
      <w:b/>
      <w:bCs/>
      <w:sz w:val="30"/>
      <w:szCs w:val="32"/>
    </w:rPr>
  </w:style>
  <w:style w:type="paragraph" w:styleId="3">
    <w:name w:val="heading 3"/>
    <w:basedOn w:val="a"/>
    <w:next w:val="a"/>
    <w:link w:val="30"/>
    <w:unhideWhenUsed/>
    <w:qFormat/>
    <w:rsid w:val="009A6B64"/>
    <w:pPr>
      <w:keepNext/>
      <w:keepLines/>
      <w:numPr>
        <w:ilvl w:val="2"/>
        <w:numId w:val="1"/>
      </w:numPr>
      <w:spacing w:before="120" w:after="120"/>
      <w:outlineLvl w:val="2"/>
    </w:pPr>
    <w:rPr>
      <w:b/>
      <w:bCs/>
      <w:sz w:val="28"/>
      <w:szCs w:val="32"/>
    </w:rPr>
  </w:style>
  <w:style w:type="paragraph" w:styleId="4">
    <w:name w:val="heading 4"/>
    <w:basedOn w:val="a"/>
    <w:next w:val="a"/>
    <w:link w:val="40"/>
    <w:unhideWhenUsed/>
    <w:qFormat/>
    <w:rsid w:val="009A6B64"/>
    <w:pPr>
      <w:keepNext/>
      <w:keepLines/>
      <w:numPr>
        <w:ilvl w:val="3"/>
        <w:numId w:val="1"/>
      </w:numPr>
      <w:spacing w:before="120" w:after="120"/>
      <w:outlineLvl w:val="3"/>
    </w:pPr>
    <w:rPr>
      <w:rFonts w:asciiTheme="majorHAnsi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0"/>
    <w:unhideWhenUsed/>
    <w:qFormat/>
    <w:rsid w:val="009A6B64"/>
    <w:pPr>
      <w:keepNext/>
      <w:keepLines/>
      <w:numPr>
        <w:ilvl w:val="4"/>
        <w:numId w:val="1"/>
      </w:numPr>
      <w:spacing w:before="120" w:after="120"/>
      <w:outlineLvl w:val="4"/>
    </w:pPr>
    <w:rPr>
      <w:b/>
      <w:bCs/>
      <w:szCs w:val="28"/>
    </w:rPr>
  </w:style>
  <w:style w:type="paragraph" w:styleId="6">
    <w:name w:val="heading 6"/>
    <w:basedOn w:val="a"/>
    <w:next w:val="a"/>
    <w:link w:val="60"/>
    <w:unhideWhenUsed/>
    <w:qFormat/>
    <w:rsid w:val="00612E8F"/>
    <w:pPr>
      <w:keepNext/>
      <w:keepLines/>
      <w:spacing w:before="120" w:after="120"/>
      <w:outlineLvl w:val="5"/>
    </w:pPr>
    <w:rPr>
      <w:rFonts w:asciiTheme="majorHAnsi" w:hAnsiTheme="majorHAnsi" w:cstheme="majorBidi"/>
      <w:b/>
      <w:bCs/>
      <w:szCs w:val="24"/>
    </w:rPr>
  </w:style>
  <w:style w:type="paragraph" w:styleId="7">
    <w:name w:val="heading 7"/>
    <w:basedOn w:val="a"/>
    <w:next w:val="a"/>
    <w:link w:val="70"/>
    <w:unhideWhenUsed/>
    <w:rsid w:val="00B97E18"/>
    <w:pPr>
      <w:keepNext/>
      <w:keepLines/>
      <w:widowControl/>
      <w:numPr>
        <w:ilvl w:val="6"/>
        <w:numId w:val="2"/>
      </w:numPr>
      <w:tabs>
        <w:tab w:val="left" w:pos="420"/>
      </w:tabs>
      <w:kinsoku w:val="0"/>
      <w:autoSpaceDE w:val="0"/>
      <w:autoSpaceDN w:val="0"/>
      <w:adjustRightInd w:val="0"/>
      <w:snapToGrid/>
      <w:spacing w:before="240" w:after="64" w:line="317" w:lineRule="auto"/>
      <w:ind w:firstLineChars="200" w:firstLine="200"/>
      <w:jc w:val="both"/>
      <w:textAlignment w:val="baseline"/>
      <w:outlineLvl w:val="6"/>
    </w:pPr>
    <w:rPr>
      <w:rFonts w:ascii="Arial" w:hAnsi="Arial" w:cs="Arial"/>
      <w:b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8">
    <w:name w:val="heading 8"/>
    <w:basedOn w:val="a"/>
    <w:next w:val="a"/>
    <w:link w:val="80"/>
    <w:semiHidden/>
    <w:unhideWhenUsed/>
    <w:rsid w:val="00B97E18"/>
    <w:pPr>
      <w:keepNext/>
      <w:keepLines/>
      <w:widowControl/>
      <w:numPr>
        <w:ilvl w:val="7"/>
        <w:numId w:val="2"/>
      </w:numPr>
      <w:kinsoku w:val="0"/>
      <w:autoSpaceDE w:val="0"/>
      <w:autoSpaceDN w:val="0"/>
      <w:adjustRightInd w:val="0"/>
      <w:snapToGrid/>
      <w:spacing w:before="240" w:after="64" w:line="317" w:lineRule="auto"/>
      <w:ind w:firstLineChars="200" w:firstLine="200"/>
      <w:jc w:val="both"/>
      <w:textAlignment w:val="baseline"/>
      <w:outlineLvl w:val="7"/>
    </w:pPr>
    <w:rPr>
      <w:rFonts w:ascii="Arial" w:eastAsia="黑体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9">
    <w:name w:val="heading 9"/>
    <w:basedOn w:val="a"/>
    <w:next w:val="a"/>
    <w:link w:val="90"/>
    <w:semiHidden/>
    <w:unhideWhenUsed/>
    <w:qFormat/>
    <w:rsid w:val="00B97E18"/>
    <w:pPr>
      <w:keepNext/>
      <w:keepLines/>
      <w:widowControl/>
      <w:numPr>
        <w:ilvl w:val="8"/>
        <w:numId w:val="2"/>
      </w:numPr>
      <w:kinsoku w:val="0"/>
      <w:autoSpaceDE w:val="0"/>
      <w:autoSpaceDN w:val="0"/>
      <w:adjustRightInd w:val="0"/>
      <w:snapToGrid/>
      <w:spacing w:before="240" w:after="64" w:line="317" w:lineRule="auto"/>
      <w:ind w:firstLineChars="200" w:firstLine="200"/>
      <w:jc w:val="both"/>
      <w:textAlignment w:val="baseline"/>
      <w:outlineLvl w:val="8"/>
    </w:pPr>
    <w:rPr>
      <w:rFonts w:ascii="Arial" w:eastAsia="黑体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A6B6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qFormat/>
    <w:rsid w:val="009A6B64"/>
    <w:rPr>
      <w:sz w:val="18"/>
      <w:szCs w:val="18"/>
    </w:rPr>
  </w:style>
  <w:style w:type="paragraph" w:styleId="a5">
    <w:name w:val="footer"/>
    <w:basedOn w:val="a"/>
    <w:link w:val="a6"/>
    <w:unhideWhenUsed/>
    <w:rsid w:val="009A6B64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rsid w:val="009A6B64"/>
    <w:rPr>
      <w:sz w:val="18"/>
      <w:szCs w:val="18"/>
    </w:rPr>
  </w:style>
  <w:style w:type="character" w:customStyle="1" w:styleId="10">
    <w:name w:val="标题 1 字符"/>
    <w:basedOn w:val="a0"/>
    <w:link w:val="1"/>
    <w:qFormat/>
    <w:rsid w:val="009A6B64"/>
    <w:rPr>
      <w:rFonts w:eastAsia="仿宋"/>
      <w:b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qFormat/>
    <w:rsid w:val="009A6B64"/>
    <w:rPr>
      <w:rFonts w:asciiTheme="majorHAnsi" w:eastAsia="仿宋" w:hAnsiTheme="majorHAnsi" w:cstheme="majorBidi"/>
      <w:b/>
      <w:bCs/>
      <w:sz w:val="30"/>
      <w:szCs w:val="32"/>
    </w:rPr>
  </w:style>
  <w:style w:type="character" w:customStyle="1" w:styleId="30">
    <w:name w:val="标题 3 字符"/>
    <w:basedOn w:val="a0"/>
    <w:link w:val="3"/>
    <w:qFormat/>
    <w:rsid w:val="009A6B64"/>
    <w:rPr>
      <w:rFonts w:eastAsia="仿宋"/>
      <w:b/>
      <w:bCs/>
      <w:sz w:val="28"/>
      <w:szCs w:val="32"/>
    </w:rPr>
  </w:style>
  <w:style w:type="character" w:customStyle="1" w:styleId="40">
    <w:name w:val="标题 4 字符"/>
    <w:basedOn w:val="a0"/>
    <w:link w:val="4"/>
    <w:qFormat/>
    <w:rsid w:val="009A6B64"/>
    <w:rPr>
      <w:rFonts w:asciiTheme="majorHAnsi" w:eastAsia="仿宋" w:hAnsiTheme="majorHAnsi" w:cstheme="majorBidi"/>
      <w:b/>
      <w:bCs/>
      <w:sz w:val="24"/>
      <w:szCs w:val="28"/>
    </w:rPr>
  </w:style>
  <w:style w:type="character" w:customStyle="1" w:styleId="50">
    <w:name w:val="标题 5 字符"/>
    <w:basedOn w:val="a0"/>
    <w:link w:val="5"/>
    <w:qFormat/>
    <w:rsid w:val="009A6B64"/>
    <w:rPr>
      <w:rFonts w:eastAsia="仿宋"/>
      <w:b/>
      <w:bCs/>
      <w:sz w:val="24"/>
      <w:szCs w:val="28"/>
    </w:rPr>
  </w:style>
  <w:style w:type="paragraph" w:styleId="a7">
    <w:name w:val="Normal Indent"/>
    <w:basedOn w:val="a"/>
    <w:rsid w:val="0050563F"/>
    <w:pPr>
      <w:snapToGrid/>
      <w:spacing w:line="240" w:lineRule="auto"/>
      <w:ind w:firstLineChars="200" w:firstLine="420"/>
      <w:jc w:val="both"/>
    </w:pPr>
    <w:rPr>
      <w:rFonts w:ascii="Calibri" w:hAnsi="Calibri" w:cs="Times New Roman"/>
      <w:sz w:val="21"/>
      <w14:ligatures w14:val="none"/>
    </w:rPr>
  </w:style>
  <w:style w:type="paragraph" w:styleId="a8">
    <w:name w:val="Body Text"/>
    <w:basedOn w:val="a"/>
    <w:link w:val="a9"/>
    <w:rsid w:val="0050563F"/>
    <w:pPr>
      <w:snapToGrid/>
      <w:spacing w:after="120" w:line="240" w:lineRule="auto"/>
      <w:jc w:val="both"/>
    </w:pPr>
    <w:rPr>
      <w:rFonts w:ascii="Calibri" w:hAnsi="Calibri" w:cs="Times New Roman"/>
      <w:sz w:val="21"/>
      <w:szCs w:val="21"/>
      <w14:ligatures w14:val="none"/>
    </w:rPr>
  </w:style>
  <w:style w:type="character" w:customStyle="1" w:styleId="a9">
    <w:name w:val="正文文本 字符"/>
    <w:basedOn w:val="a0"/>
    <w:link w:val="a8"/>
    <w:rsid w:val="0050563F"/>
    <w:rPr>
      <w:rFonts w:ascii="Calibri" w:eastAsia="宋体" w:hAnsi="Calibri" w:cs="Times New Roman"/>
      <w:szCs w:val="21"/>
      <w14:ligatures w14:val="none"/>
    </w:rPr>
  </w:style>
  <w:style w:type="paragraph" w:styleId="aa">
    <w:name w:val="Body Text Indent"/>
    <w:basedOn w:val="a"/>
    <w:link w:val="ab"/>
    <w:uiPriority w:val="99"/>
    <w:rsid w:val="0050563F"/>
    <w:pPr>
      <w:snapToGrid/>
      <w:ind w:firstLine="560"/>
      <w:jc w:val="both"/>
    </w:pPr>
    <w:rPr>
      <w:rFonts w:ascii="楷体_GB2312" w:eastAsia="楷体_GB2312" w:hAnsi="Times New Roman" w:cs="Times New Roman"/>
      <w:sz w:val="28"/>
      <w:szCs w:val="20"/>
      <w14:ligatures w14:val="none"/>
    </w:rPr>
  </w:style>
  <w:style w:type="character" w:customStyle="1" w:styleId="ab">
    <w:name w:val="正文文本缩进 字符"/>
    <w:basedOn w:val="a0"/>
    <w:link w:val="aa"/>
    <w:uiPriority w:val="99"/>
    <w:rsid w:val="0050563F"/>
    <w:rPr>
      <w:rFonts w:ascii="楷体_GB2312" w:eastAsia="楷体_GB2312" w:hAnsi="Times New Roman" w:cs="Times New Roman"/>
      <w:sz w:val="28"/>
      <w:szCs w:val="20"/>
      <w14:ligatures w14:val="none"/>
    </w:rPr>
  </w:style>
  <w:style w:type="paragraph" w:styleId="TOC3">
    <w:name w:val="toc 3"/>
    <w:basedOn w:val="a"/>
    <w:next w:val="a"/>
    <w:rsid w:val="0050563F"/>
    <w:pPr>
      <w:snapToGrid/>
      <w:spacing w:line="240" w:lineRule="auto"/>
      <w:ind w:leftChars="400" w:left="840"/>
      <w:jc w:val="both"/>
    </w:pPr>
    <w:rPr>
      <w:rFonts w:ascii="Times New Roman" w:hAnsi="Times New Roman" w:cs="Times New Roman"/>
      <w:sz w:val="21"/>
      <w:szCs w:val="24"/>
      <w14:ligatures w14:val="none"/>
    </w:rPr>
  </w:style>
  <w:style w:type="paragraph" w:styleId="TOC1">
    <w:name w:val="toc 1"/>
    <w:basedOn w:val="a"/>
    <w:next w:val="a"/>
    <w:rsid w:val="0050563F"/>
    <w:pPr>
      <w:snapToGrid/>
      <w:spacing w:line="240" w:lineRule="auto"/>
      <w:jc w:val="both"/>
    </w:pPr>
    <w:rPr>
      <w:rFonts w:ascii="Times New Roman" w:hAnsi="Times New Roman" w:cs="Times New Roman"/>
      <w:sz w:val="21"/>
      <w:szCs w:val="24"/>
      <w14:ligatures w14:val="none"/>
    </w:rPr>
  </w:style>
  <w:style w:type="paragraph" w:styleId="TOC2">
    <w:name w:val="toc 2"/>
    <w:basedOn w:val="a"/>
    <w:next w:val="a"/>
    <w:rsid w:val="0050563F"/>
    <w:pPr>
      <w:snapToGrid/>
      <w:spacing w:line="240" w:lineRule="auto"/>
      <w:ind w:leftChars="200" w:left="420"/>
      <w:jc w:val="both"/>
    </w:pPr>
    <w:rPr>
      <w:rFonts w:ascii="Times New Roman" w:hAnsi="Times New Roman" w:cs="Times New Roman"/>
      <w:sz w:val="21"/>
      <w:szCs w:val="24"/>
      <w14:ligatures w14:val="none"/>
    </w:rPr>
  </w:style>
  <w:style w:type="paragraph" w:styleId="ac">
    <w:name w:val="Normal (Web)"/>
    <w:basedOn w:val="a"/>
    <w:uiPriority w:val="99"/>
    <w:rsid w:val="0050563F"/>
    <w:pPr>
      <w:widowControl/>
      <w:snapToGri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styleId="21">
    <w:name w:val="Body Text First Indent 2"/>
    <w:basedOn w:val="aa"/>
    <w:link w:val="22"/>
    <w:uiPriority w:val="99"/>
    <w:unhideWhenUsed/>
    <w:rsid w:val="0050563F"/>
    <w:pPr>
      <w:ind w:firstLineChars="200" w:firstLine="420"/>
    </w:pPr>
  </w:style>
  <w:style w:type="character" w:customStyle="1" w:styleId="22">
    <w:name w:val="正文文本首行缩进 2 字符"/>
    <w:basedOn w:val="ab"/>
    <w:link w:val="21"/>
    <w:uiPriority w:val="99"/>
    <w:rsid w:val="0050563F"/>
    <w:rPr>
      <w:rFonts w:ascii="楷体_GB2312" w:eastAsia="楷体_GB2312" w:hAnsi="Times New Roman" w:cs="Times New Roman"/>
      <w:sz w:val="28"/>
      <w:szCs w:val="20"/>
      <w14:ligatures w14:val="none"/>
    </w:rPr>
  </w:style>
  <w:style w:type="character" w:styleId="ad">
    <w:name w:val="Strong"/>
    <w:basedOn w:val="a0"/>
    <w:rsid w:val="0050563F"/>
    <w:rPr>
      <w:b/>
    </w:rPr>
  </w:style>
  <w:style w:type="paragraph" w:styleId="ae">
    <w:name w:val="No Spacing"/>
    <w:uiPriority w:val="1"/>
    <w:rsid w:val="0050563F"/>
    <w:pPr>
      <w:jc w:val="center"/>
    </w:pPr>
    <w:rPr>
      <w:rFonts w:ascii="宋体" w:eastAsia="宋体" w:hAnsi="宋体" w:cs="Times New Roman"/>
      <w:kern w:val="0"/>
      <w:sz w:val="22"/>
      <w14:ligatures w14:val="none"/>
    </w:rPr>
  </w:style>
  <w:style w:type="paragraph" w:customStyle="1" w:styleId="af">
    <w:name w:val="*正文"/>
    <w:basedOn w:val="a8"/>
    <w:rsid w:val="0050563F"/>
  </w:style>
  <w:style w:type="character" w:customStyle="1" w:styleId="8Sylfaen">
    <w:name w:val="正文文本 (8) + Sylfaen"/>
    <w:rsid w:val="0050563F"/>
    <w:rPr>
      <w:rFonts w:ascii="Calibri" w:hAnsi="Calibri"/>
      <w:kern w:val="2"/>
      <w:sz w:val="21"/>
      <w:szCs w:val="22"/>
    </w:rPr>
  </w:style>
  <w:style w:type="character" w:customStyle="1" w:styleId="Char">
    <w:name w:val="*正文 Char"/>
    <w:rsid w:val="0050563F"/>
  </w:style>
  <w:style w:type="paragraph" w:customStyle="1" w:styleId="GP">
    <w:name w:val="GP正文(首行缩进)"/>
    <w:basedOn w:val="a"/>
    <w:rsid w:val="0050563F"/>
    <w:pPr>
      <w:snapToGrid/>
      <w:ind w:firstLineChars="200" w:firstLine="200"/>
    </w:pPr>
    <w:rPr>
      <w:rFonts w:ascii="Times New Roman" w:hAnsi="Times New Roman" w:cs="Times New Roman"/>
      <w:szCs w:val="21"/>
      <w14:ligatures w14:val="none"/>
    </w:rPr>
  </w:style>
  <w:style w:type="paragraph" w:customStyle="1" w:styleId="af0">
    <w:name w:val="报告正文"/>
    <w:basedOn w:val="a"/>
    <w:rsid w:val="0050563F"/>
    <w:pPr>
      <w:adjustRightInd w:val="0"/>
      <w:ind w:firstLineChars="200" w:firstLine="200"/>
      <w:jc w:val="both"/>
    </w:pPr>
    <w:rPr>
      <w:rFonts w:ascii="Times New Roman" w:hAnsi="Times New Roman" w:cs="Times New Roman"/>
      <w:kern w:val="0"/>
      <w:szCs w:val="28"/>
      <w14:ligatures w14:val="none"/>
    </w:rPr>
  </w:style>
  <w:style w:type="character" w:customStyle="1" w:styleId="60">
    <w:name w:val="标题 6 字符"/>
    <w:basedOn w:val="a0"/>
    <w:link w:val="6"/>
    <w:qFormat/>
    <w:rsid w:val="00612E8F"/>
    <w:rPr>
      <w:rFonts w:asciiTheme="majorHAnsi" w:eastAsia="仿宋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rsid w:val="00B97E18"/>
    <w:rPr>
      <w:rFonts w:ascii="Arial" w:eastAsia="宋体" w:hAnsi="Arial" w:cs="Arial"/>
      <w:b/>
      <w:snapToGrid w:val="0"/>
      <w:color w:val="000000"/>
      <w:kern w:val="0"/>
      <w:szCs w:val="21"/>
      <w:lang w:eastAsia="en-US"/>
      <w14:ligatures w14:val="none"/>
    </w:rPr>
  </w:style>
  <w:style w:type="character" w:customStyle="1" w:styleId="80">
    <w:name w:val="标题 8 字符"/>
    <w:basedOn w:val="a0"/>
    <w:link w:val="8"/>
    <w:semiHidden/>
    <w:qFormat/>
    <w:rsid w:val="00B97E18"/>
    <w:rPr>
      <w:rFonts w:ascii="Arial" w:eastAsia="黑体" w:hAnsi="Arial" w:cs="Arial"/>
      <w:snapToGrid w:val="0"/>
      <w:color w:val="000000"/>
      <w:kern w:val="0"/>
      <w:szCs w:val="21"/>
      <w:lang w:eastAsia="en-US"/>
      <w14:ligatures w14:val="none"/>
    </w:rPr>
  </w:style>
  <w:style w:type="character" w:customStyle="1" w:styleId="90">
    <w:name w:val="标题 9 字符"/>
    <w:basedOn w:val="a0"/>
    <w:link w:val="9"/>
    <w:semiHidden/>
    <w:rsid w:val="00B97E18"/>
    <w:rPr>
      <w:rFonts w:ascii="Arial" w:eastAsia="黑体" w:hAnsi="Arial" w:cs="Arial"/>
      <w:snapToGrid w:val="0"/>
      <w:color w:val="000000"/>
      <w:kern w:val="0"/>
      <w:szCs w:val="21"/>
      <w:lang w:eastAsia="en-US"/>
      <w14:ligatures w14:val="none"/>
    </w:rPr>
  </w:style>
  <w:style w:type="paragraph" w:styleId="af1">
    <w:name w:val="Plain Text"/>
    <w:basedOn w:val="a"/>
    <w:link w:val="af2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宋体" w:hAnsi="Courier New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af2">
    <w:name w:val="纯文本 字符"/>
    <w:basedOn w:val="a0"/>
    <w:link w:val="af1"/>
    <w:rsid w:val="00B97E18"/>
    <w:rPr>
      <w:rFonts w:ascii="宋体" w:eastAsia="宋体" w:hAnsi="Courier New" w:cs="Arial"/>
      <w:snapToGrid w:val="0"/>
      <w:color w:val="000000"/>
      <w:kern w:val="0"/>
      <w:szCs w:val="21"/>
      <w:lang w:eastAsia="en-US"/>
      <w14:ligatures w14:val="none"/>
    </w:rPr>
  </w:style>
  <w:style w:type="character" w:customStyle="1" w:styleId="2Char">
    <w:name w:val="标题 2 Char"/>
    <w:basedOn w:val="a0"/>
    <w:uiPriority w:val="9"/>
    <w:rsid w:val="00B97E18"/>
    <w:rPr>
      <w:rFonts w:ascii="宋体" w:eastAsia="宋体" w:hAnsi="宋体" w:cs="宋体"/>
      <w:b/>
      <w:bCs/>
      <w:kern w:val="0"/>
      <w:sz w:val="32"/>
      <w:szCs w:val="24"/>
      <w:lang w:eastAsia="en-US" w:bidi="ar-SA"/>
    </w:rPr>
  </w:style>
  <w:style w:type="character" w:customStyle="1" w:styleId="2Char0">
    <w:name w:val="正文段落（缩进2） Char"/>
    <w:basedOn w:val="a0"/>
    <w:link w:val="23"/>
    <w:qFormat/>
    <w:rsid w:val="00B97E18"/>
    <w:rPr>
      <w:snapToGrid w:val="0"/>
      <w:kern w:val="28"/>
      <w:sz w:val="24"/>
      <w:szCs w:val="28"/>
    </w:rPr>
  </w:style>
  <w:style w:type="paragraph" w:customStyle="1" w:styleId="23">
    <w:name w:val="正文段落（缩进2）"/>
    <w:basedOn w:val="a"/>
    <w:link w:val="2Char0"/>
    <w:rsid w:val="00B97E18"/>
    <w:pPr>
      <w:adjustRightInd w:val="0"/>
      <w:snapToGrid/>
      <w:spacing w:line="240" w:lineRule="auto"/>
      <w:ind w:firstLineChars="200" w:firstLine="200"/>
      <w:jc w:val="both"/>
    </w:pPr>
    <w:rPr>
      <w:rFonts w:eastAsiaTheme="minorEastAsia"/>
      <w:snapToGrid w:val="0"/>
      <w:kern w:val="28"/>
      <w:szCs w:val="28"/>
    </w:rPr>
  </w:style>
  <w:style w:type="paragraph" w:styleId="af3">
    <w:name w:val="List Paragraph"/>
    <w:basedOn w:val="a"/>
    <w:uiPriority w:val="34"/>
    <w:unhideWhenUsed/>
    <w:qFormat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my">
    <w:name w:val="my正文"/>
    <w:basedOn w:val="a"/>
    <w:link w:val="myChar"/>
    <w:unhideWhenUsed/>
    <w:rsid w:val="00B97E18"/>
    <w:pPr>
      <w:snapToGrid/>
      <w:spacing w:line="240" w:lineRule="auto"/>
      <w:ind w:firstLineChars="200" w:firstLine="480"/>
      <w:jc w:val="both"/>
    </w:pPr>
    <w:rPr>
      <w:rFonts w:ascii="Times New Roman" w:hAnsi="Times New Roman" w:cs="Times New Roman"/>
      <w:sz w:val="21"/>
      <w:szCs w:val="24"/>
      <w14:ligatures w14:val="none"/>
    </w:rPr>
  </w:style>
  <w:style w:type="character" w:customStyle="1" w:styleId="myChar">
    <w:name w:val="my正文 Char"/>
    <w:link w:val="my"/>
    <w:qFormat/>
    <w:rsid w:val="00B97E18"/>
    <w:rPr>
      <w:rFonts w:ascii="Times New Roman" w:eastAsia="宋体" w:hAnsi="Times New Roman" w:cs="Times New Roman"/>
      <w:szCs w:val="24"/>
      <w14:ligatures w14:val="none"/>
    </w:rPr>
  </w:style>
  <w:style w:type="character" w:styleId="af4">
    <w:name w:val="annotation reference"/>
    <w:basedOn w:val="a0"/>
    <w:rsid w:val="00B97E18"/>
    <w:rPr>
      <w:sz w:val="21"/>
      <w:szCs w:val="21"/>
    </w:rPr>
  </w:style>
  <w:style w:type="paragraph" w:styleId="af5">
    <w:name w:val="annotation text"/>
    <w:basedOn w:val="a"/>
    <w:link w:val="af6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af6">
    <w:name w:val="批注文字 字符"/>
    <w:basedOn w:val="a0"/>
    <w:link w:val="af5"/>
    <w:rsid w:val="00B97E18"/>
    <w:rPr>
      <w:rFonts w:ascii="Arial" w:eastAsia="宋体" w:hAnsi="Arial" w:cs="Arial"/>
      <w:snapToGrid w:val="0"/>
      <w:color w:val="000000"/>
      <w:kern w:val="0"/>
      <w:szCs w:val="21"/>
      <w:lang w:eastAsia="en-US"/>
      <w14:ligatures w14:val="none"/>
    </w:rPr>
  </w:style>
  <w:style w:type="paragraph" w:styleId="af7">
    <w:name w:val="annotation subject"/>
    <w:basedOn w:val="af5"/>
    <w:next w:val="af5"/>
    <w:link w:val="af8"/>
    <w:rsid w:val="00B97E18"/>
    <w:rPr>
      <w:b/>
      <w:bCs/>
    </w:rPr>
  </w:style>
  <w:style w:type="character" w:customStyle="1" w:styleId="af8">
    <w:name w:val="批注主题 字符"/>
    <w:basedOn w:val="af6"/>
    <w:link w:val="af7"/>
    <w:rsid w:val="00B97E18"/>
    <w:rPr>
      <w:rFonts w:ascii="Arial" w:eastAsia="宋体" w:hAnsi="Arial" w:cs="Arial"/>
      <w:b/>
      <w:bCs/>
      <w:snapToGrid w:val="0"/>
      <w:color w:val="000000"/>
      <w:kern w:val="0"/>
      <w:szCs w:val="21"/>
      <w:lang w:eastAsia="en-US"/>
      <w14:ligatures w14:val="none"/>
    </w:rPr>
  </w:style>
  <w:style w:type="paragraph" w:styleId="af9">
    <w:name w:val="Balloon Text"/>
    <w:basedOn w:val="a"/>
    <w:link w:val="af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afa">
    <w:name w:val="批注框文本 字符"/>
    <w:basedOn w:val="a0"/>
    <w:link w:val="af9"/>
    <w:rsid w:val="00B97E18"/>
    <w:rPr>
      <w:rFonts w:ascii="Arial" w:eastAsia="宋体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customStyle="1" w:styleId="afb">
    <w:name w:val="正文样式"/>
    <w:link w:val="afc"/>
    <w:unhideWhenUsed/>
    <w:rsid w:val="00B97E18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宋体" w:hAnsi="Times New Roman" w:cs="Times New Roman"/>
      <w:snapToGrid w:val="0"/>
      <w:kern w:val="0"/>
      <w:sz w:val="24"/>
      <w:szCs w:val="24"/>
      <w14:ligatures w14:val="none"/>
    </w:rPr>
  </w:style>
  <w:style w:type="character" w:customStyle="1" w:styleId="afc">
    <w:name w:val="正文样式 字符"/>
    <w:link w:val="afb"/>
    <w:qFormat/>
    <w:rsid w:val="00B97E18"/>
    <w:rPr>
      <w:rFonts w:ascii="Times New Roman" w:eastAsia="宋体" w:hAnsi="Times New Roman" w:cs="Times New Roman"/>
      <w:snapToGrid w:val="0"/>
      <w:kern w:val="0"/>
      <w:sz w:val="24"/>
      <w:szCs w:val="24"/>
      <w14:ligatures w14:val="none"/>
    </w:rPr>
  </w:style>
  <w:style w:type="paragraph" w:customStyle="1" w:styleId="afd">
    <w:name w:val="图表题注应用"/>
    <w:basedOn w:val="a"/>
    <w:rsid w:val="00B97E18"/>
    <w:pPr>
      <w:widowControl/>
      <w:kinsoku w:val="0"/>
      <w:autoSpaceDE w:val="0"/>
      <w:autoSpaceDN w:val="0"/>
      <w:adjustRightInd w:val="0"/>
      <w:snapToGrid/>
      <w:spacing w:beforeLines="50" w:before="50" w:afterLines="50" w:after="50" w:line="240" w:lineRule="auto"/>
      <w:ind w:firstLineChars="200" w:firstLine="420"/>
      <w:jc w:val="center"/>
      <w:textAlignment w:val="baseline"/>
    </w:pPr>
    <w:rPr>
      <w:rFonts w:ascii="Arial" w:eastAsia="黑体" w:hAnsi="Arial" w:cs="Arial"/>
      <w:b/>
      <w:snapToGrid w:val="0"/>
      <w:color w:val="000000"/>
      <w:kern w:val="0"/>
      <w:sz w:val="21"/>
      <w:szCs w:val="21"/>
      <w14:ligatures w14:val="none"/>
    </w:rPr>
  </w:style>
  <w:style w:type="paragraph" w:styleId="afe">
    <w:name w:val="caption"/>
    <w:basedOn w:val="a"/>
    <w:next w:val="a"/>
    <w:link w:val="aff"/>
    <w:uiPriority w:val="99"/>
    <w:unhideWhenUsed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center"/>
      <w:textAlignment w:val="baseline"/>
    </w:pPr>
    <w:rPr>
      <w:rFonts w:ascii="Times New Roman" w:eastAsia="黑体" w:hAnsi="Times New Roman" w:cstheme="majorBidi"/>
      <w:snapToGrid w:val="0"/>
      <w:color w:val="000000"/>
      <w:kern w:val="0"/>
      <w:sz w:val="20"/>
      <w:szCs w:val="20"/>
      <w:lang w:eastAsia="en-US"/>
      <w14:ligatures w14:val="none"/>
    </w:rPr>
  </w:style>
  <w:style w:type="table" w:styleId="aff0">
    <w:name w:val="Table Grid"/>
    <w:basedOn w:val="a1"/>
    <w:uiPriority w:val="39"/>
    <w:qFormat/>
    <w:rsid w:val="00B97E1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Hyperlink"/>
    <w:basedOn w:val="a0"/>
    <w:rsid w:val="00B97E18"/>
    <w:rPr>
      <w:color w:val="0000FF"/>
      <w:u w:val="single"/>
    </w:rPr>
  </w:style>
  <w:style w:type="paragraph" w:customStyle="1" w:styleId="220">
    <w:name w:val="正文22"/>
    <w:basedOn w:val="aff2"/>
    <w:rsid w:val="00B97E18"/>
    <w:pPr>
      <w:ind w:firstLine="560"/>
    </w:pPr>
    <w:rPr>
      <w:rFonts w:cs="宋体"/>
      <w:szCs w:val="20"/>
    </w:rPr>
  </w:style>
  <w:style w:type="paragraph" w:customStyle="1" w:styleId="aff2">
    <w:name w:val="正文内容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200"/>
      <w:jc w:val="both"/>
      <w:textAlignment w:val="baseline"/>
    </w:pPr>
    <w:rPr>
      <w:rFonts w:ascii="仿宋_GB2312" w:hAnsi="宋体" w:cs="Arial"/>
      <w:snapToGrid w:val="0"/>
      <w:color w:val="000000"/>
      <w:kern w:val="0"/>
      <w:sz w:val="21"/>
      <w:szCs w:val="28"/>
      <w:lang w:eastAsia="en-US"/>
      <w14:ligatures w14:val="none"/>
    </w:rPr>
  </w:style>
  <w:style w:type="table" w:customStyle="1" w:styleId="TableNormal">
    <w:name w:val="Table Normal"/>
    <w:semiHidden/>
    <w:unhideWhenUsed/>
    <w:qFormat/>
    <w:rsid w:val="00B97E18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3">
    <w:name w:val="可研正文"/>
    <w:basedOn w:val="a"/>
    <w:unhideWhenUsed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20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8"/>
      <w:lang w:eastAsia="en-US"/>
      <w14:ligatures w14:val="none"/>
    </w:rPr>
  </w:style>
  <w:style w:type="paragraph" w:customStyle="1" w:styleId="aff4">
    <w:name w:val="图片标题"/>
    <w:basedOn w:val="a"/>
    <w:rsid w:val="00B97E18"/>
    <w:pPr>
      <w:widowControl/>
      <w:kinsoku w:val="0"/>
      <w:autoSpaceDE w:val="0"/>
      <w:autoSpaceDN w:val="0"/>
      <w:adjustRightInd w:val="0"/>
      <w:snapToGrid/>
      <w:spacing w:line="440" w:lineRule="exact"/>
      <w:ind w:firstLineChars="200" w:firstLine="200"/>
      <w:jc w:val="center"/>
      <w:textAlignment w:val="baseline"/>
    </w:pPr>
    <w:rPr>
      <w:rFonts w:ascii="宋体" w:hAnsi="等线 Light" w:cs="Arial"/>
      <w:b/>
      <w:snapToGrid w:val="0"/>
      <w:color w:val="000000"/>
      <w:kern w:val="0"/>
      <w:sz w:val="21"/>
      <w:szCs w:val="20"/>
      <w:lang w:eastAsia="en-US"/>
      <w14:ligatures w14:val="none"/>
    </w:rPr>
  </w:style>
  <w:style w:type="paragraph" w:customStyle="1" w:styleId="0111">
    <w:name w:val="表头0111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center"/>
      <w:textAlignment w:val="baseline"/>
    </w:pPr>
    <w:rPr>
      <w:rFonts w:ascii="Arial" w:hAnsi="Arial" w:cs="Arial"/>
      <w:b/>
      <w:bCs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01110">
    <w:name w:val="表格0111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center"/>
      <w:textAlignment w:val="baseline"/>
    </w:pPr>
    <w:rPr>
      <w:rFonts w:ascii="Arial" w:hAnsi="Arial" w:cs="宋体"/>
      <w:snapToGrid w:val="0"/>
      <w:color w:val="000000"/>
      <w:kern w:val="0"/>
      <w:sz w:val="21"/>
      <w:szCs w:val="20"/>
      <w:lang w:eastAsia="en-US"/>
      <w14:ligatures w14:val="none"/>
    </w:rPr>
  </w:style>
  <w:style w:type="paragraph" w:customStyle="1" w:styleId="aff5">
    <w:name w:val="图形样式"/>
    <w:next w:val="afb"/>
    <w:unhideWhenUsed/>
    <w:rsid w:val="00B97E18"/>
    <w:pPr>
      <w:widowControl w:val="0"/>
      <w:adjustRightInd w:val="0"/>
      <w:snapToGrid w:val="0"/>
      <w:spacing w:line="20" w:lineRule="atLeast"/>
      <w:jc w:val="center"/>
    </w:pPr>
    <w:rPr>
      <w:rFonts w:ascii="Times New Roman" w:eastAsia="宋体" w:hAnsi="Times New Roman" w:cs="Times New Roman"/>
      <w:snapToGrid w:val="0"/>
      <w:kern w:val="0"/>
      <w:sz w:val="12"/>
      <w:szCs w:val="30"/>
      <w14:ligatures w14:val="none"/>
    </w:rPr>
  </w:style>
  <w:style w:type="paragraph" w:customStyle="1" w:styleId="aff6">
    <w:name w:val="内容"/>
    <w:basedOn w:val="a"/>
    <w:uiPriority w:val="99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20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aff7">
    <w:name w:val="可研"/>
    <w:basedOn w:val="a"/>
    <w:uiPriority w:val="99"/>
    <w:semiHidden/>
    <w:qFormat/>
    <w:rsid w:val="00B97E18"/>
    <w:pPr>
      <w:widowControl/>
      <w:tabs>
        <w:tab w:val="left" w:pos="0"/>
      </w:tabs>
      <w:kinsoku w:val="0"/>
      <w:autoSpaceDE w:val="0"/>
      <w:autoSpaceDN w:val="0"/>
      <w:adjustRightInd w:val="0"/>
      <w:snapToGrid/>
      <w:spacing w:beforeLines="50" w:afterLines="50" w:line="288" w:lineRule="auto"/>
      <w:ind w:firstLineChars="200" w:firstLine="480"/>
      <w:jc w:val="both"/>
      <w:textAlignment w:val="baseline"/>
    </w:pPr>
    <w:rPr>
      <w:rFonts w:ascii="Calibri" w:hAnsi="Calibri" w:cs="Arial"/>
      <w:snapToGrid w:val="0"/>
      <w:color w:val="000000"/>
      <w:kern w:val="0"/>
      <w:sz w:val="21"/>
      <w:lang w:eastAsia="en-US"/>
      <w14:ligatures w14:val="none"/>
    </w:rPr>
  </w:style>
  <w:style w:type="paragraph" w:customStyle="1" w:styleId="TableText">
    <w:name w:val="Table Text"/>
    <w:basedOn w:val="a"/>
    <w:semiHidden/>
    <w:qFormat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宋体" w:hAnsi="宋体" w:cs="宋体"/>
      <w:snapToGrid w:val="0"/>
      <w:color w:val="000000"/>
      <w:kern w:val="0"/>
      <w:sz w:val="20"/>
      <w:szCs w:val="20"/>
      <w:lang w:eastAsia="en-US"/>
      <w14:ligatures w14:val="none"/>
    </w:rPr>
  </w:style>
  <w:style w:type="paragraph" w:customStyle="1" w:styleId="aff8">
    <w:name w:val="标准正文"/>
    <w:basedOn w:val="a"/>
    <w:autoRedefine/>
    <w:rsid w:val="00B97E18"/>
    <w:pPr>
      <w:widowControl/>
      <w:kinsoku w:val="0"/>
      <w:autoSpaceDE w:val="0"/>
      <w:autoSpaceDN w:val="0"/>
      <w:adjustRightInd w:val="0"/>
      <w:snapToGrid/>
      <w:spacing w:before="60" w:after="60" w:line="240" w:lineRule="auto"/>
      <w:ind w:firstLineChars="200" w:firstLine="482"/>
      <w:jc w:val="both"/>
      <w:textAlignment w:val="baseline"/>
    </w:pPr>
    <w:rPr>
      <w:rFonts w:ascii="Arial" w:hAnsi="Arial" w:cs="Times New Roman"/>
      <w:snapToGrid w:val="0"/>
      <w:color w:val="000000"/>
      <w:kern w:val="0"/>
      <w:sz w:val="21"/>
      <w:szCs w:val="20"/>
      <w:lang w:eastAsia="en-US"/>
      <w14:ligatures w14:val="none"/>
    </w:rPr>
  </w:style>
  <w:style w:type="paragraph" w:customStyle="1" w:styleId="aff9">
    <w:name w:val="图~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center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Ri">
    <w:name w:val="Ri正文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20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affa">
    <w:name w:val="正文加粗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200"/>
      <w:jc w:val="both"/>
      <w:textAlignment w:val="baseline"/>
    </w:pPr>
    <w:rPr>
      <w:rFonts w:ascii="Arial" w:hAnsi="Arial" w:cs="Arial"/>
      <w:b/>
      <w:snapToGrid w:val="0"/>
      <w:color w:val="000000"/>
      <w:kern w:val="0"/>
      <w:sz w:val="21"/>
      <w:szCs w:val="21"/>
      <w:lang w:eastAsia="en-US"/>
      <w14:ligatures w14:val="none"/>
    </w:rPr>
  </w:style>
  <w:style w:type="paragraph" w:customStyle="1" w:styleId="affb">
    <w:name w:val="表格~"/>
    <w:basedOn w:val="a"/>
    <w:rsid w:val="00B97E18"/>
    <w:pPr>
      <w:widowControl/>
      <w:kinsoku w:val="0"/>
      <w:autoSpaceDE w:val="0"/>
      <w:autoSpaceDN w:val="0"/>
      <w:adjustRightInd w:val="0"/>
      <w:snapToGrid/>
      <w:spacing w:line="240" w:lineRule="auto"/>
      <w:ind w:firstLineChars="200" w:firstLine="420"/>
      <w:jc w:val="both"/>
      <w:textAlignment w:val="baseline"/>
    </w:pPr>
    <w:rPr>
      <w:rFonts w:ascii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affc">
    <w:name w:val="Date"/>
    <w:basedOn w:val="a"/>
    <w:next w:val="a"/>
    <w:link w:val="affd"/>
    <w:uiPriority w:val="99"/>
    <w:semiHidden/>
    <w:unhideWhenUsed/>
    <w:rsid w:val="006B1E5E"/>
    <w:pPr>
      <w:ind w:leftChars="2500" w:left="100"/>
    </w:pPr>
  </w:style>
  <w:style w:type="character" w:customStyle="1" w:styleId="affd">
    <w:name w:val="日期 字符"/>
    <w:basedOn w:val="a0"/>
    <w:link w:val="affc"/>
    <w:uiPriority w:val="99"/>
    <w:semiHidden/>
    <w:rsid w:val="006B1E5E"/>
    <w:rPr>
      <w:rFonts w:eastAsia="仿宋"/>
      <w:sz w:val="24"/>
    </w:rPr>
  </w:style>
  <w:style w:type="character" w:customStyle="1" w:styleId="aff">
    <w:name w:val="题注 字符"/>
    <w:link w:val="afe"/>
    <w:uiPriority w:val="99"/>
    <w:rsid w:val="006B1E5E"/>
    <w:rPr>
      <w:rFonts w:ascii="Times New Roman" w:eastAsia="黑体" w:hAnsi="Times New Roman" w:cstheme="majorBidi"/>
      <w:snapToGrid w:val="0"/>
      <w:color w:val="000000"/>
      <w:kern w:val="0"/>
      <w:sz w:val="20"/>
      <w:szCs w:val="20"/>
      <w:lang w:eastAsia="en-US"/>
      <w14:ligatures w14:val="none"/>
    </w:rPr>
  </w:style>
  <w:style w:type="paragraph" w:customStyle="1" w:styleId="24">
    <w:name w:val="正文（首行缩进2字符）"/>
    <w:basedOn w:val="a"/>
    <w:rsid w:val="006B1E5E"/>
    <w:pPr>
      <w:snapToGrid/>
      <w:ind w:firstLineChars="192" w:firstLine="461"/>
      <w:jc w:val="both"/>
    </w:pPr>
    <w:rPr>
      <w:rFonts w:ascii="Arial" w:hAnsi="Arial" w:cs="Times New Roman"/>
      <w:szCs w:val="24"/>
      <w14:ligatures w14:val="none"/>
    </w:rPr>
  </w:style>
  <w:style w:type="paragraph" w:customStyle="1" w:styleId="11">
    <w:name w:val="无间隔1"/>
    <w:basedOn w:val="a"/>
    <w:rsid w:val="006B1E5E"/>
    <w:pPr>
      <w:snapToGrid/>
      <w:spacing w:line="240" w:lineRule="auto"/>
      <w:jc w:val="both"/>
    </w:pPr>
    <w:rPr>
      <w:rFonts w:ascii="Calibri" w:hAnsi="Calibri" w:cs="Times New Roman"/>
      <w:sz w:val="21"/>
      <w:szCs w:val="21"/>
      <w14:ligatures w14:val="none"/>
    </w:rPr>
  </w:style>
  <w:style w:type="paragraph" w:customStyle="1" w:styleId="ListParagraph1">
    <w:name w:val="List Paragraph1"/>
    <w:basedOn w:val="a"/>
    <w:uiPriority w:val="99"/>
    <w:qFormat/>
    <w:rsid w:val="00EB7094"/>
    <w:pPr>
      <w:snapToGrid/>
      <w:spacing w:line="240" w:lineRule="auto"/>
      <w:ind w:firstLineChars="200" w:firstLine="420"/>
      <w:jc w:val="both"/>
    </w:pPr>
    <w:rPr>
      <w:rFonts w:ascii="Times New Roman" w:hAnsi="Times New Roman" w:cs="Times New Roman"/>
      <w:sz w:val="21"/>
      <w:szCs w:val="24"/>
      <w14:ligatures w14:val="none"/>
    </w:rPr>
  </w:style>
  <w:style w:type="character" w:styleId="affe">
    <w:name w:val="Unresolved Mention"/>
    <w:basedOn w:val="a0"/>
    <w:uiPriority w:val="99"/>
    <w:semiHidden/>
    <w:unhideWhenUsed/>
    <w:rsid w:val="00AD24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15</Pages>
  <Words>5087</Words>
  <Characters>7071</Characters>
  <Application>Microsoft Office Word</Application>
  <DocSecurity>0</DocSecurity>
  <Lines>785</Lines>
  <Paragraphs>868</Paragraphs>
  <ScaleCrop>false</ScaleCrop>
  <Company/>
  <LinksUpToDate>false</LinksUpToDate>
  <CharactersWithSpaces>11290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Xiangqian Shi</cp:lastModifiedBy>
  <cp:revision>5</cp:revision>
  <cp:lastPrinted>2025-08-14T01:37:00Z</cp:lastPrinted>
  <dcterms:created xsi:type="dcterms:W3CDTF">2026-10-16T07:30:00Z</dcterms:created>
  <dcterms:modified xsi:type="dcterms:W3CDTF">2026-10-16T09:14:00Z</dcterms:modified>
</cp:coreProperties>
</file>